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0DE8" w14:textId="77777777" w:rsidR="006F460C" w:rsidRDefault="006F460C" w:rsidP="006F460C">
      <w:pPr>
        <w:jc w:val="right"/>
        <w:rPr>
          <w:b/>
        </w:rPr>
      </w:pPr>
    </w:p>
    <w:p w14:paraId="3716819B" w14:textId="77777777" w:rsidR="006F460C" w:rsidRDefault="006F460C" w:rsidP="006F460C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12CE23" wp14:editId="157AE3E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6F0E2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576E8C1" w14:textId="77777777" w:rsidR="006F460C" w:rsidRDefault="006F460C" w:rsidP="006F46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DCC1EF5" w14:textId="77777777" w:rsidR="006F460C" w:rsidRDefault="006F460C" w:rsidP="006F46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ACC9E1B" w14:textId="77777777" w:rsidR="006F460C" w:rsidRDefault="006F460C" w:rsidP="006F460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6DA4A73" w14:textId="77777777" w:rsidR="006F460C" w:rsidRPr="00CE48F3" w:rsidRDefault="006F460C" w:rsidP="006F460C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68661A0" wp14:editId="0C5BF3E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E975B" id="Straight Connector 1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F460C" w:rsidRPr="00A011A1" w14:paraId="2F71B72F" w14:textId="77777777" w:rsidTr="2CBD4C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6F30C" w14:textId="77777777" w:rsidR="006F460C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86E1F5" w14:textId="77777777" w:rsidR="006F460C" w:rsidRPr="00BB62A8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629A" w14:textId="77777777" w:rsidR="006F460C" w:rsidRPr="00670227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AE6552" w14:textId="3F3A84CC" w:rsidR="006F460C" w:rsidRPr="00670227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camau nesaf ar gyfer Strategaeth Ddiwylliant i Gymru</w:t>
            </w:r>
          </w:p>
        </w:tc>
      </w:tr>
      <w:tr w:rsidR="006F460C" w:rsidRPr="00A011A1" w14:paraId="6E100B0E" w14:textId="77777777" w:rsidTr="2CBD4C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D48FC" w14:textId="77777777" w:rsidR="006F460C" w:rsidRPr="00222003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CD41" w14:textId="34DF1865" w:rsidR="006F460C" w:rsidRPr="00A91529" w:rsidRDefault="0016195D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19 Mawrth</w:t>
            </w:r>
            <w:r w:rsidR="006F460C" w:rsidRPr="00A91529">
              <w:rPr>
                <w:rFonts w:ascii="Arial" w:hAnsi="Arial"/>
                <w:b/>
                <w:sz w:val="24"/>
              </w:rPr>
              <w:t xml:space="preserve"> 2024</w:t>
            </w:r>
          </w:p>
        </w:tc>
      </w:tr>
      <w:tr w:rsidR="006F460C" w:rsidRPr="00A011A1" w14:paraId="1B835F16" w14:textId="77777777" w:rsidTr="2CBD4CEE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50D1F" w14:textId="77777777" w:rsidR="006F460C" w:rsidRPr="00BB62A8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553FA" w14:textId="5943764A" w:rsidR="006F460C" w:rsidRPr="00670227" w:rsidRDefault="006F460C" w:rsidP="009071E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Dawn Bowden AS, Dirprwy Weinidog y Celfyddydau, Chwaraeon,  a Thwristiaeth</w:t>
            </w:r>
          </w:p>
        </w:tc>
      </w:tr>
    </w:tbl>
    <w:p w14:paraId="19E38A7D" w14:textId="77777777" w:rsidR="006F460C" w:rsidRPr="00A011A1" w:rsidRDefault="006F460C" w:rsidP="006F460C"/>
    <w:p w14:paraId="1F5A0DA4" w14:textId="77777777" w:rsidR="006F460C" w:rsidRPr="00CF57DA" w:rsidRDefault="006F460C" w:rsidP="006F460C">
      <w:pPr>
        <w:rPr>
          <w:rFonts w:ascii="Arial" w:hAnsi="Arial"/>
          <w:sz w:val="24"/>
        </w:rPr>
      </w:pPr>
    </w:p>
    <w:p w14:paraId="106D7E13" w14:textId="77777777" w:rsidR="0055653F" w:rsidRDefault="0055653F" w:rsidP="0055653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Mae datblygu Strategaeth Ddiwylliant i Gymru yn un o'r ymrwymiadau allweddol yn y Rhaglen Lywodraethu a'r Cytundeb Cydweithio o fewn fy mhortffolio, a hoffwn ddiolch i'r Aelod Dynodedig am ei gwaith adeiladol a’i chefnogaeth wrth i'r strategaeth ddatblygu. </w:t>
      </w:r>
    </w:p>
    <w:p w14:paraId="538A6123" w14:textId="77777777" w:rsidR="0055653F" w:rsidRDefault="0055653F" w:rsidP="0055653F">
      <w:pPr>
        <w:rPr>
          <w:rFonts w:ascii="Arial" w:hAnsi="Arial"/>
          <w:sz w:val="24"/>
        </w:rPr>
      </w:pPr>
    </w:p>
    <w:p w14:paraId="7EBD6B6E" w14:textId="77777777" w:rsidR="0055653F" w:rsidRDefault="0055653F" w:rsidP="0055653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Ar ôl cynnal ymarfer ymgysylltu eang yn 2023, a oedd yn cynnwys cyfleoedd i drafod gyda mwy na 400 o </w:t>
      </w:r>
      <w:proofErr w:type="spellStart"/>
      <w:r>
        <w:rPr>
          <w:rFonts w:ascii="Arial" w:hAnsi="Arial"/>
          <w:sz w:val="24"/>
        </w:rPr>
        <w:t>randdeiliaid</w:t>
      </w:r>
      <w:proofErr w:type="spellEnd"/>
      <w:r>
        <w:rPr>
          <w:rFonts w:ascii="Arial" w:hAnsi="Arial"/>
          <w:sz w:val="24"/>
        </w:rPr>
        <w:t xml:space="preserve"> y sector a chynrychiolwyr cymunedol, datblygwyd strategaeth ddrafft a oedd yn amlinellu'r weledigaeth a'r uchelgais hirdymor. Aed ati wedyn i brofi'r strategaeth honno gyda phartneriaid cymdeithasol a nifer cyfyngedig o bartneriaid cyflawni.</w:t>
      </w:r>
    </w:p>
    <w:p w14:paraId="43CF547F" w14:textId="77777777" w:rsidR="0055653F" w:rsidRDefault="0055653F" w:rsidP="0055653F">
      <w:pPr>
        <w:rPr>
          <w:rFonts w:ascii="Arial" w:hAnsi="Arial"/>
          <w:sz w:val="24"/>
        </w:rPr>
      </w:pPr>
    </w:p>
    <w:p w14:paraId="03E95798" w14:textId="77777777" w:rsidR="0055653F" w:rsidRDefault="0055653F" w:rsidP="0055653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Mae grŵp llywio annibynnol, ac arno gynrychiolwyr o'r sector, gan gynnwys ymarferwyr llawr gwlad a llawrydd, wedi bod yn craffu ar y gwaith o ddatblygu'r strategaeth. Cyfarfûm â'r Aelod Dynodedig a chyd-gadeiryddion Grŵp Llywio'r strategaeth ddiwylliant yn dilyn cyhoeddi </w:t>
      </w:r>
      <w:r w:rsidRPr="2CBD4CEE">
        <w:rPr>
          <w:rFonts w:ascii="Arial" w:hAnsi="Arial"/>
          <w:sz w:val="24"/>
          <w:szCs w:val="24"/>
        </w:rPr>
        <w:t xml:space="preserve">cyllideb ddrafft Llywodraeth </w:t>
      </w:r>
      <w:r>
        <w:rPr>
          <w:rFonts w:ascii="Arial" w:hAnsi="Arial"/>
          <w:sz w:val="24"/>
          <w:szCs w:val="24"/>
        </w:rPr>
        <w:t>Cymru ym mis Rhagfyr. Gwnaethom g</w:t>
      </w:r>
      <w:r>
        <w:rPr>
          <w:rFonts w:ascii="Arial" w:eastAsia="Arial" w:hAnsi="Arial" w:cs="Arial"/>
          <w:sz w:val="24"/>
          <w:szCs w:val="24"/>
        </w:rPr>
        <w:t xml:space="preserve">ydnabod y penderfyniadau anodd yr ydym wedi gorfod eu gwneud yn y Llywodraeth a'r heriau y mae'r gyllideb yn eu golygu i'r sector diwylliant yng Nghymru ond gan ailddatgan fy ymrwymiad y bydd Llywodraeth Cymru yn datblygu strategaeth newydd </w:t>
      </w:r>
      <w:r w:rsidRPr="2CBD4CEE">
        <w:rPr>
          <w:rFonts w:ascii="Arial" w:hAnsi="Arial"/>
          <w:sz w:val="24"/>
          <w:szCs w:val="24"/>
        </w:rPr>
        <w:t>eleni.</w:t>
      </w:r>
    </w:p>
    <w:p w14:paraId="29D21253" w14:textId="77777777" w:rsidR="0055653F" w:rsidRDefault="0055653F" w:rsidP="0055653F">
      <w:pPr>
        <w:rPr>
          <w:rFonts w:ascii="Arial" w:hAnsi="Arial"/>
          <w:sz w:val="24"/>
        </w:rPr>
      </w:pPr>
    </w:p>
    <w:p w14:paraId="7B15C527" w14:textId="77777777" w:rsidR="0055653F" w:rsidRDefault="0055653F" w:rsidP="0055653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 xml:space="preserve">Roeddem yn cytuno dylem oedi a myfyrio, a rhoi amser inni ddeall yn iawn effaith cynigion y gyllideb ar y sector, </w:t>
      </w:r>
      <w:r>
        <w:rPr>
          <w:rFonts w:ascii="Arial" w:hAnsi="Arial"/>
          <w:sz w:val="24"/>
          <w:szCs w:val="24"/>
        </w:rPr>
        <w:t>a thros y ddau fis diwethaf, rydym wedi mireinio a symleiddio’r Strategaeth ddrafft.</w:t>
      </w:r>
      <w:r w:rsidRPr="005E188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Rwy'n falch o gadarnhau bod y Grŵp Llywio, yr Aelod Dynodedig a chydweithwyr yn y Cabinet yn cytuno â mi bod y Strategaeth bellach yn barod i'w chyhoeddi ar gyfer ymgynghoriad cyhoeddus, ac rydym yn paratoi ar gyfer hynny ar hyn o bryd. Bydd yr ymgynghoriad yn cael ei lansio ym mis Mai ac yn para am wyth wythnos.</w:t>
      </w:r>
    </w:p>
    <w:p w14:paraId="0D39628E" w14:textId="77777777" w:rsidR="0055653F" w:rsidRDefault="0055653F" w:rsidP="0055653F">
      <w:pPr>
        <w:rPr>
          <w:rFonts w:ascii="Arial" w:hAnsi="Arial"/>
          <w:sz w:val="24"/>
          <w:szCs w:val="24"/>
        </w:rPr>
      </w:pPr>
    </w:p>
    <w:p w14:paraId="39C12765" w14:textId="22A95140" w:rsidR="00527AE1" w:rsidRPr="005E1880" w:rsidRDefault="0055653F" w:rsidP="0055653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Byddwn i’n annog pawb sydd â diddordeb yn nyfodol diwylliant yng Nghymru i ddarllen y Strategaeth a chymryd rhan yn yr ymgynghoriad. </w:t>
      </w:r>
      <w:r w:rsidRPr="00671001">
        <w:rPr>
          <w:rFonts w:ascii="Arial" w:hAnsi="Arial"/>
          <w:sz w:val="24"/>
          <w:szCs w:val="24"/>
        </w:rPr>
        <w:t>Rwy'n credu'n gryf mai dyma'r Strategaeth gywir ar gyfer yr hinsawdd ariannol bresennol.</w:t>
      </w:r>
      <w:r>
        <w:rPr>
          <w:rFonts w:ascii="Arial" w:hAnsi="Arial"/>
          <w:sz w:val="24"/>
          <w:szCs w:val="24"/>
        </w:rPr>
        <w:t xml:space="preserve"> Mae’n rhoi cyfeiriad strategol i’n sectorau diwylliant ac yn nodi’n glir ein huchelgeisiau tymor hir ynghyd â’r blaenoriaethau hyblyg ac addasadwy y byddwn yn canolbwyntio arnynt i’w cyflawni.</w:t>
      </w:r>
    </w:p>
    <w:sectPr w:rsidR="00527AE1" w:rsidRPr="005E1880" w:rsidSect="001E17B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9A97" w14:textId="77777777" w:rsidR="001E17B4" w:rsidRDefault="001E17B4">
      <w:r>
        <w:separator/>
      </w:r>
    </w:p>
  </w:endnote>
  <w:endnote w:type="continuationSeparator" w:id="0">
    <w:p w14:paraId="031E4A60" w14:textId="77777777" w:rsidR="001E17B4" w:rsidRDefault="001E17B4">
      <w:r>
        <w:continuationSeparator/>
      </w:r>
    </w:p>
  </w:endnote>
  <w:endnote w:type="continuationNotice" w:id="1">
    <w:p w14:paraId="006591F1" w14:textId="77777777" w:rsidR="001E17B4" w:rsidRDefault="001E1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5795" w14:textId="77777777" w:rsidR="0040405C" w:rsidRDefault="00FE7A81" w:rsidP="009071E1">
    <w:pPr>
      <w:pStyle w:val="Footer"/>
      <w:framePr w:wrap="around" w:vAnchor="text" w:hAnchor="margin" w:xAlign="center" w:y="1"/>
      <w:rPr>
        <w:rStyle w:val="PageNumber"/>
      </w:rPr>
    </w:pPr>
    <w:r w:rsidRPr="7CCCAFA2">
      <w:rPr>
        <w:rStyle w:val="PageNumber"/>
      </w:rPr>
      <w:fldChar w:fldCharType="begin"/>
    </w:r>
    <w:r w:rsidRPr="7CCCAFA2">
      <w:rPr>
        <w:rStyle w:val="PageNumber"/>
      </w:rPr>
      <w:instrText xml:space="preserve">PAGE  </w:instrText>
    </w:r>
    <w:r w:rsidRPr="7CCCAFA2">
      <w:rPr>
        <w:rStyle w:val="PageNumber"/>
      </w:rPr>
      <w:fldChar w:fldCharType="end"/>
    </w:r>
  </w:p>
  <w:p w14:paraId="5B34BC3B" w14:textId="77777777" w:rsidR="0040405C" w:rsidRDefault="00404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1E2D" w14:textId="77777777" w:rsidR="0040405C" w:rsidRDefault="00FE7A81" w:rsidP="009071E1">
    <w:pPr>
      <w:pStyle w:val="Footer"/>
      <w:framePr w:wrap="around" w:vAnchor="text" w:hAnchor="margin" w:xAlign="center" w:y="1"/>
      <w:rPr>
        <w:rStyle w:val="PageNumber"/>
      </w:rPr>
    </w:pPr>
    <w:r w:rsidRPr="7CCCAFA2">
      <w:rPr>
        <w:rStyle w:val="PageNumber"/>
      </w:rPr>
      <w:fldChar w:fldCharType="begin"/>
    </w:r>
    <w:r w:rsidRPr="7CCCAFA2">
      <w:rPr>
        <w:rStyle w:val="PageNumber"/>
      </w:rPr>
      <w:instrText xml:space="preserve">PAGE  </w:instrText>
    </w:r>
    <w:r w:rsidRPr="7CCCAFA2">
      <w:rPr>
        <w:rStyle w:val="PageNumber"/>
      </w:rPr>
      <w:fldChar w:fldCharType="separate"/>
    </w:r>
    <w:r w:rsidR="7CCCAFA2" w:rsidRPr="7CCCAFA2">
      <w:rPr>
        <w:rStyle w:val="PageNumber"/>
      </w:rPr>
      <w:t>2</w:t>
    </w:r>
    <w:r w:rsidRPr="7CCCAFA2">
      <w:rPr>
        <w:rStyle w:val="PageNumber"/>
      </w:rPr>
      <w:fldChar w:fldCharType="end"/>
    </w:r>
  </w:p>
  <w:p w14:paraId="6EF1A5F9" w14:textId="77777777" w:rsidR="0040405C" w:rsidRDefault="00404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4A21" w14:textId="77777777" w:rsidR="0040405C" w:rsidRPr="005D2A41" w:rsidRDefault="00FE7A81" w:rsidP="009071E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7CCCAFA2">
      <w:rPr>
        <w:rStyle w:val="PageNumber"/>
        <w:rFonts w:ascii="Arial" w:hAnsi="Arial" w:cs="Arial"/>
        <w:sz w:val="24"/>
      </w:rPr>
      <w:fldChar w:fldCharType="begin"/>
    </w:r>
    <w:r w:rsidRPr="7CCCAFA2">
      <w:rPr>
        <w:rStyle w:val="PageNumber"/>
        <w:rFonts w:ascii="Arial" w:hAnsi="Arial" w:cs="Arial"/>
        <w:sz w:val="24"/>
      </w:rPr>
      <w:instrText xml:space="preserve">PAGE  </w:instrText>
    </w:r>
    <w:r w:rsidRPr="7CCCAFA2">
      <w:rPr>
        <w:rStyle w:val="PageNumber"/>
        <w:rFonts w:ascii="Arial" w:hAnsi="Arial" w:cs="Arial"/>
        <w:sz w:val="24"/>
      </w:rPr>
      <w:fldChar w:fldCharType="separate"/>
    </w:r>
    <w:r w:rsidR="7CCCAFA2" w:rsidRPr="7CCCAFA2">
      <w:rPr>
        <w:rStyle w:val="PageNumber"/>
        <w:rFonts w:ascii="Arial" w:hAnsi="Arial" w:cs="Arial"/>
        <w:sz w:val="24"/>
      </w:rPr>
      <w:t>1</w:t>
    </w:r>
    <w:r w:rsidRPr="7CCCAFA2">
      <w:rPr>
        <w:rStyle w:val="PageNumber"/>
        <w:rFonts w:ascii="Arial" w:hAnsi="Arial" w:cs="Arial"/>
        <w:sz w:val="24"/>
      </w:rPr>
      <w:fldChar w:fldCharType="end"/>
    </w:r>
  </w:p>
  <w:p w14:paraId="31C3C8BA" w14:textId="77777777" w:rsidR="0040405C" w:rsidRPr="00A845A9" w:rsidRDefault="0040405C" w:rsidP="009071E1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25EE" w14:textId="77777777" w:rsidR="001E17B4" w:rsidRDefault="001E17B4">
      <w:r>
        <w:separator/>
      </w:r>
    </w:p>
  </w:footnote>
  <w:footnote w:type="continuationSeparator" w:id="0">
    <w:p w14:paraId="4ABE025A" w14:textId="77777777" w:rsidR="001E17B4" w:rsidRDefault="001E17B4">
      <w:r>
        <w:continuationSeparator/>
      </w:r>
    </w:p>
  </w:footnote>
  <w:footnote w:type="continuationNotice" w:id="1">
    <w:p w14:paraId="507C50D0" w14:textId="77777777" w:rsidR="001E17B4" w:rsidRDefault="001E17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7453" w14:textId="77777777" w:rsidR="0040405C" w:rsidRDefault="00FE7A81">
    <w:r>
      <w:rPr>
        <w:noProof/>
      </w:rPr>
      <w:drawing>
        <wp:anchor distT="0" distB="0" distL="114300" distR="114300" simplePos="0" relativeHeight="251658240" behindDoc="1" locked="0" layoutInCell="1" allowOverlap="1" wp14:anchorId="59B80B13" wp14:editId="048DB98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441DC" w14:textId="77777777" w:rsidR="0040405C" w:rsidRDefault="0040405C">
    <w:pPr>
      <w:pStyle w:val="Header"/>
    </w:pPr>
  </w:p>
  <w:p w14:paraId="6FBF671E" w14:textId="77777777" w:rsidR="0040405C" w:rsidRDefault="0040405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0C"/>
    <w:rsid w:val="00057DB8"/>
    <w:rsid w:val="00065F04"/>
    <w:rsid w:val="000714A8"/>
    <w:rsid w:val="00071A6B"/>
    <w:rsid w:val="0009697A"/>
    <w:rsid w:val="000A714A"/>
    <w:rsid w:val="000B31DA"/>
    <w:rsid w:val="000C0A5B"/>
    <w:rsid w:val="000D71E6"/>
    <w:rsid w:val="000E4658"/>
    <w:rsid w:val="00112617"/>
    <w:rsid w:val="00121B82"/>
    <w:rsid w:val="001232D8"/>
    <w:rsid w:val="00133338"/>
    <w:rsid w:val="00137E4C"/>
    <w:rsid w:val="0016195D"/>
    <w:rsid w:val="00171226"/>
    <w:rsid w:val="00173305"/>
    <w:rsid w:val="00175F85"/>
    <w:rsid w:val="00191FD0"/>
    <w:rsid w:val="001A4C0A"/>
    <w:rsid w:val="001A4ECE"/>
    <w:rsid w:val="001B0F97"/>
    <w:rsid w:val="001B67E2"/>
    <w:rsid w:val="001D6B5E"/>
    <w:rsid w:val="001E17B4"/>
    <w:rsid w:val="001F3416"/>
    <w:rsid w:val="00210739"/>
    <w:rsid w:val="00212D32"/>
    <w:rsid w:val="00221AEA"/>
    <w:rsid w:val="002362C0"/>
    <w:rsid w:val="00241227"/>
    <w:rsid w:val="002435B6"/>
    <w:rsid w:val="002945FA"/>
    <w:rsid w:val="00295FD7"/>
    <w:rsid w:val="002A4433"/>
    <w:rsid w:val="002B1C68"/>
    <w:rsid w:val="002C7A30"/>
    <w:rsid w:val="002E6022"/>
    <w:rsid w:val="00333DB4"/>
    <w:rsid w:val="00355977"/>
    <w:rsid w:val="00364DD3"/>
    <w:rsid w:val="00367CC3"/>
    <w:rsid w:val="00370D32"/>
    <w:rsid w:val="003763D0"/>
    <w:rsid w:val="00380611"/>
    <w:rsid w:val="003B1BBF"/>
    <w:rsid w:val="003C1242"/>
    <w:rsid w:val="003E038E"/>
    <w:rsid w:val="003E213A"/>
    <w:rsid w:val="003F028C"/>
    <w:rsid w:val="003F5BDB"/>
    <w:rsid w:val="0040405C"/>
    <w:rsid w:val="00404C8C"/>
    <w:rsid w:val="00404DAC"/>
    <w:rsid w:val="00416FD5"/>
    <w:rsid w:val="0042288C"/>
    <w:rsid w:val="00431920"/>
    <w:rsid w:val="00437D0F"/>
    <w:rsid w:val="00442CEC"/>
    <w:rsid w:val="00462850"/>
    <w:rsid w:val="0046545D"/>
    <w:rsid w:val="004F515E"/>
    <w:rsid w:val="0051602E"/>
    <w:rsid w:val="00527AE1"/>
    <w:rsid w:val="00534B29"/>
    <w:rsid w:val="0055317A"/>
    <w:rsid w:val="00554B9F"/>
    <w:rsid w:val="00554C85"/>
    <w:rsid w:val="0055653F"/>
    <w:rsid w:val="0056583D"/>
    <w:rsid w:val="00574928"/>
    <w:rsid w:val="00581184"/>
    <w:rsid w:val="00596142"/>
    <w:rsid w:val="005B06D7"/>
    <w:rsid w:val="005B137F"/>
    <w:rsid w:val="005C0134"/>
    <w:rsid w:val="005D4E92"/>
    <w:rsid w:val="005E1880"/>
    <w:rsid w:val="00605F07"/>
    <w:rsid w:val="00607692"/>
    <w:rsid w:val="00611518"/>
    <w:rsid w:val="00616C74"/>
    <w:rsid w:val="00621059"/>
    <w:rsid w:val="00622075"/>
    <w:rsid w:val="00623F7E"/>
    <w:rsid w:val="00624637"/>
    <w:rsid w:val="00652142"/>
    <w:rsid w:val="00653B2D"/>
    <w:rsid w:val="006619DB"/>
    <w:rsid w:val="00677B18"/>
    <w:rsid w:val="0068140D"/>
    <w:rsid w:val="00685AF5"/>
    <w:rsid w:val="00695890"/>
    <w:rsid w:val="006A4B92"/>
    <w:rsid w:val="006A751A"/>
    <w:rsid w:val="006B1565"/>
    <w:rsid w:val="006B352E"/>
    <w:rsid w:val="006C6EE8"/>
    <w:rsid w:val="006C7FBF"/>
    <w:rsid w:val="006E79B8"/>
    <w:rsid w:val="006F2FC0"/>
    <w:rsid w:val="006F460C"/>
    <w:rsid w:val="00741E36"/>
    <w:rsid w:val="007473D6"/>
    <w:rsid w:val="00790343"/>
    <w:rsid w:val="007A2F42"/>
    <w:rsid w:val="007A3D19"/>
    <w:rsid w:val="007A6990"/>
    <w:rsid w:val="007C08A2"/>
    <w:rsid w:val="007D0E25"/>
    <w:rsid w:val="007E3EF5"/>
    <w:rsid w:val="007E56E2"/>
    <w:rsid w:val="007F65E5"/>
    <w:rsid w:val="00802ACC"/>
    <w:rsid w:val="00804D47"/>
    <w:rsid w:val="008166A1"/>
    <w:rsid w:val="008302EF"/>
    <w:rsid w:val="00845A0A"/>
    <w:rsid w:val="00853850"/>
    <w:rsid w:val="008564F8"/>
    <w:rsid w:val="00872894"/>
    <w:rsid w:val="008733AA"/>
    <w:rsid w:val="008A065B"/>
    <w:rsid w:val="008A156D"/>
    <w:rsid w:val="008A6063"/>
    <w:rsid w:val="008A70C4"/>
    <w:rsid w:val="008B53F2"/>
    <w:rsid w:val="008D0087"/>
    <w:rsid w:val="008F068C"/>
    <w:rsid w:val="009071E1"/>
    <w:rsid w:val="00940A4D"/>
    <w:rsid w:val="0098294B"/>
    <w:rsid w:val="009B78C1"/>
    <w:rsid w:val="009C56C7"/>
    <w:rsid w:val="009C6390"/>
    <w:rsid w:val="009C7953"/>
    <w:rsid w:val="009D6336"/>
    <w:rsid w:val="009D6F51"/>
    <w:rsid w:val="00A04358"/>
    <w:rsid w:val="00A3119B"/>
    <w:rsid w:val="00A35DFF"/>
    <w:rsid w:val="00A44FBC"/>
    <w:rsid w:val="00A84759"/>
    <w:rsid w:val="00A87B7A"/>
    <w:rsid w:val="00A91529"/>
    <w:rsid w:val="00AA1335"/>
    <w:rsid w:val="00AD1B03"/>
    <w:rsid w:val="00AD79F9"/>
    <w:rsid w:val="00AF3D76"/>
    <w:rsid w:val="00B138F9"/>
    <w:rsid w:val="00B34944"/>
    <w:rsid w:val="00B431A4"/>
    <w:rsid w:val="00B43B19"/>
    <w:rsid w:val="00B52E7B"/>
    <w:rsid w:val="00B74A3F"/>
    <w:rsid w:val="00BA03CE"/>
    <w:rsid w:val="00BA31A4"/>
    <w:rsid w:val="00BD77B8"/>
    <w:rsid w:val="00BE0238"/>
    <w:rsid w:val="00C008D9"/>
    <w:rsid w:val="00C36DD8"/>
    <w:rsid w:val="00C46863"/>
    <w:rsid w:val="00C524BC"/>
    <w:rsid w:val="00C54B73"/>
    <w:rsid w:val="00C86FF5"/>
    <w:rsid w:val="00D021A1"/>
    <w:rsid w:val="00D05E6C"/>
    <w:rsid w:val="00D06BB7"/>
    <w:rsid w:val="00D11E5F"/>
    <w:rsid w:val="00D120F2"/>
    <w:rsid w:val="00D16B3C"/>
    <w:rsid w:val="00D63B88"/>
    <w:rsid w:val="00D9111B"/>
    <w:rsid w:val="00DA13EF"/>
    <w:rsid w:val="00DA281B"/>
    <w:rsid w:val="00DB4C87"/>
    <w:rsid w:val="00DD7D74"/>
    <w:rsid w:val="00DE6310"/>
    <w:rsid w:val="00DF6C41"/>
    <w:rsid w:val="00E03AFB"/>
    <w:rsid w:val="00E1200D"/>
    <w:rsid w:val="00E20325"/>
    <w:rsid w:val="00E233C4"/>
    <w:rsid w:val="00E4066C"/>
    <w:rsid w:val="00E60E00"/>
    <w:rsid w:val="00E64467"/>
    <w:rsid w:val="00E73E9A"/>
    <w:rsid w:val="00EA3EDF"/>
    <w:rsid w:val="00EB0909"/>
    <w:rsid w:val="00EB4B64"/>
    <w:rsid w:val="00ED6C8B"/>
    <w:rsid w:val="00EE0EC6"/>
    <w:rsid w:val="00EF1ED4"/>
    <w:rsid w:val="00EF515B"/>
    <w:rsid w:val="00F02F76"/>
    <w:rsid w:val="00F0657F"/>
    <w:rsid w:val="00F110D3"/>
    <w:rsid w:val="00F21822"/>
    <w:rsid w:val="00F41FD4"/>
    <w:rsid w:val="00F64C45"/>
    <w:rsid w:val="00FB1ADA"/>
    <w:rsid w:val="00FC516E"/>
    <w:rsid w:val="00FE7A81"/>
    <w:rsid w:val="011B8A1C"/>
    <w:rsid w:val="01363F18"/>
    <w:rsid w:val="014ED6B6"/>
    <w:rsid w:val="01BAAA1F"/>
    <w:rsid w:val="030899B6"/>
    <w:rsid w:val="0351AE5E"/>
    <w:rsid w:val="067391E9"/>
    <w:rsid w:val="06EB19FE"/>
    <w:rsid w:val="07A1FE0D"/>
    <w:rsid w:val="081A49E5"/>
    <w:rsid w:val="08BD6042"/>
    <w:rsid w:val="08BE413A"/>
    <w:rsid w:val="0A048915"/>
    <w:rsid w:val="0BB238E7"/>
    <w:rsid w:val="0C46A741"/>
    <w:rsid w:val="0CEEE345"/>
    <w:rsid w:val="0D1CD9E4"/>
    <w:rsid w:val="0E0AA466"/>
    <w:rsid w:val="0FAADA30"/>
    <w:rsid w:val="0FE88A78"/>
    <w:rsid w:val="10AA892B"/>
    <w:rsid w:val="10D13A2D"/>
    <w:rsid w:val="10D808AF"/>
    <w:rsid w:val="112BE61B"/>
    <w:rsid w:val="11C25468"/>
    <w:rsid w:val="1249D5E5"/>
    <w:rsid w:val="12565FC3"/>
    <w:rsid w:val="133F9F97"/>
    <w:rsid w:val="139EEE09"/>
    <w:rsid w:val="14BB59BB"/>
    <w:rsid w:val="1503355E"/>
    <w:rsid w:val="15591B2D"/>
    <w:rsid w:val="157B2ACE"/>
    <w:rsid w:val="17C322AD"/>
    <w:rsid w:val="1823519D"/>
    <w:rsid w:val="182C3A27"/>
    <w:rsid w:val="187A386F"/>
    <w:rsid w:val="18EB8412"/>
    <w:rsid w:val="19357059"/>
    <w:rsid w:val="193C24BE"/>
    <w:rsid w:val="19990914"/>
    <w:rsid w:val="1BBF5109"/>
    <w:rsid w:val="1BDC9AEE"/>
    <w:rsid w:val="1BDE6C29"/>
    <w:rsid w:val="1BFA4704"/>
    <w:rsid w:val="1CD6EDF9"/>
    <w:rsid w:val="1D0CF495"/>
    <w:rsid w:val="1EAB3F24"/>
    <w:rsid w:val="1EC009E7"/>
    <w:rsid w:val="1ECD5BA3"/>
    <w:rsid w:val="1FDC3FB7"/>
    <w:rsid w:val="2054DA1B"/>
    <w:rsid w:val="2189A74E"/>
    <w:rsid w:val="220F843A"/>
    <w:rsid w:val="22365320"/>
    <w:rsid w:val="253EFF09"/>
    <w:rsid w:val="25D9915C"/>
    <w:rsid w:val="263EBF04"/>
    <w:rsid w:val="2679AB90"/>
    <w:rsid w:val="26CF14EC"/>
    <w:rsid w:val="26F9D481"/>
    <w:rsid w:val="27B34233"/>
    <w:rsid w:val="2846AE07"/>
    <w:rsid w:val="284DA386"/>
    <w:rsid w:val="286E3706"/>
    <w:rsid w:val="29678468"/>
    <w:rsid w:val="299AF37B"/>
    <w:rsid w:val="2A69142C"/>
    <w:rsid w:val="2B816F85"/>
    <w:rsid w:val="2C90CCE8"/>
    <w:rsid w:val="2CBD4CEE"/>
    <w:rsid w:val="2D33BD8F"/>
    <w:rsid w:val="2DDDA1BC"/>
    <w:rsid w:val="2E66D4C3"/>
    <w:rsid w:val="2E87D473"/>
    <w:rsid w:val="3246535B"/>
    <w:rsid w:val="32BB00D5"/>
    <w:rsid w:val="331C0F54"/>
    <w:rsid w:val="333FC75F"/>
    <w:rsid w:val="346CF479"/>
    <w:rsid w:val="348BF2FF"/>
    <w:rsid w:val="34B286FA"/>
    <w:rsid w:val="34F7ABA5"/>
    <w:rsid w:val="356EA45B"/>
    <w:rsid w:val="35AD98E9"/>
    <w:rsid w:val="3701420A"/>
    <w:rsid w:val="37EC9D19"/>
    <w:rsid w:val="38FF20DD"/>
    <w:rsid w:val="3921E06A"/>
    <w:rsid w:val="39F7C433"/>
    <w:rsid w:val="3ABDB0CB"/>
    <w:rsid w:val="3BBFC2C5"/>
    <w:rsid w:val="3D336822"/>
    <w:rsid w:val="3E13D6BF"/>
    <w:rsid w:val="3E326689"/>
    <w:rsid w:val="3E59D465"/>
    <w:rsid w:val="3E7D6B3D"/>
    <w:rsid w:val="3E9E4D1F"/>
    <w:rsid w:val="410FC932"/>
    <w:rsid w:val="41349C59"/>
    <w:rsid w:val="429B8887"/>
    <w:rsid w:val="42E97D89"/>
    <w:rsid w:val="43DF6B8B"/>
    <w:rsid w:val="44258DBA"/>
    <w:rsid w:val="442A35F0"/>
    <w:rsid w:val="45E3C13A"/>
    <w:rsid w:val="4664E64A"/>
    <w:rsid w:val="469F7E5F"/>
    <w:rsid w:val="48AA9D5A"/>
    <w:rsid w:val="48B3C60A"/>
    <w:rsid w:val="49A48591"/>
    <w:rsid w:val="4A251424"/>
    <w:rsid w:val="4A63B11F"/>
    <w:rsid w:val="4BB333AD"/>
    <w:rsid w:val="4BCA273E"/>
    <w:rsid w:val="4C57AB89"/>
    <w:rsid w:val="4C81E2A1"/>
    <w:rsid w:val="4CD98D9E"/>
    <w:rsid w:val="4D6D2574"/>
    <w:rsid w:val="4E3F9512"/>
    <w:rsid w:val="4E69EBA9"/>
    <w:rsid w:val="4EBF6CD2"/>
    <w:rsid w:val="4F432A0A"/>
    <w:rsid w:val="50020FB0"/>
    <w:rsid w:val="5071B952"/>
    <w:rsid w:val="50D5BB28"/>
    <w:rsid w:val="50F3E297"/>
    <w:rsid w:val="510FF2BE"/>
    <w:rsid w:val="5338862C"/>
    <w:rsid w:val="540BCDC3"/>
    <w:rsid w:val="541E03E8"/>
    <w:rsid w:val="54A3C63A"/>
    <w:rsid w:val="54E6FFC2"/>
    <w:rsid w:val="55093914"/>
    <w:rsid w:val="55B9D449"/>
    <w:rsid w:val="560289DE"/>
    <w:rsid w:val="56B284D2"/>
    <w:rsid w:val="56CF8D0E"/>
    <w:rsid w:val="572B0508"/>
    <w:rsid w:val="576A6394"/>
    <w:rsid w:val="57BFA1F8"/>
    <w:rsid w:val="58AB61EE"/>
    <w:rsid w:val="58AEEE88"/>
    <w:rsid w:val="59BDD813"/>
    <w:rsid w:val="59DD6A34"/>
    <w:rsid w:val="5A8D456C"/>
    <w:rsid w:val="5B15D284"/>
    <w:rsid w:val="5C4C50AC"/>
    <w:rsid w:val="5C93131B"/>
    <w:rsid w:val="5CD0643E"/>
    <w:rsid w:val="5D76A2CA"/>
    <w:rsid w:val="5DFACE1B"/>
    <w:rsid w:val="5E488E07"/>
    <w:rsid w:val="5E534FE5"/>
    <w:rsid w:val="5E56CD45"/>
    <w:rsid w:val="5EAD4189"/>
    <w:rsid w:val="5F694C8C"/>
    <w:rsid w:val="60787BA7"/>
    <w:rsid w:val="60FC86F0"/>
    <w:rsid w:val="6201A143"/>
    <w:rsid w:val="62A420F6"/>
    <w:rsid w:val="63124586"/>
    <w:rsid w:val="63FB5EA7"/>
    <w:rsid w:val="656FE038"/>
    <w:rsid w:val="65A1CC9C"/>
    <w:rsid w:val="65CFF813"/>
    <w:rsid w:val="65D5ABEE"/>
    <w:rsid w:val="669357F0"/>
    <w:rsid w:val="66AF803F"/>
    <w:rsid w:val="6752EE0C"/>
    <w:rsid w:val="68CFB4D9"/>
    <w:rsid w:val="699A5C8B"/>
    <w:rsid w:val="69D152A3"/>
    <w:rsid w:val="6AEA192A"/>
    <w:rsid w:val="6BE03752"/>
    <w:rsid w:val="6BE2A445"/>
    <w:rsid w:val="6C74ABB3"/>
    <w:rsid w:val="6E08F4F8"/>
    <w:rsid w:val="6FCBD4D9"/>
    <w:rsid w:val="6FE63F14"/>
    <w:rsid w:val="6FF95E75"/>
    <w:rsid w:val="700F7425"/>
    <w:rsid w:val="711A9840"/>
    <w:rsid w:val="71336CA0"/>
    <w:rsid w:val="73E0B525"/>
    <w:rsid w:val="766BC893"/>
    <w:rsid w:val="76920159"/>
    <w:rsid w:val="776AC1E4"/>
    <w:rsid w:val="779A350A"/>
    <w:rsid w:val="786961F0"/>
    <w:rsid w:val="78A7FEF0"/>
    <w:rsid w:val="78B9989A"/>
    <w:rsid w:val="7925AA25"/>
    <w:rsid w:val="795BCAB4"/>
    <w:rsid w:val="79CEE7EE"/>
    <w:rsid w:val="7B0712C6"/>
    <w:rsid w:val="7C7009A2"/>
    <w:rsid w:val="7CCCAFA2"/>
    <w:rsid w:val="7EB3D45F"/>
    <w:rsid w:val="7ED18453"/>
    <w:rsid w:val="7F9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CAA5"/>
  <w15:chartTrackingRefBased/>
  <w15:docId w15:val="{CDEC4DBF-15F6-43F2-9DAE-4B99E52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y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0C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6F460C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60C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paragraph" w:styleId="Header">
    <w:name w:val="header"/>
    <w:basedOn w:val="Normal"/>
    <w:link w:val="HeaderChar"/>
    <w:rsid w:val="006F46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460C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rsid w:val="006F46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F460C"/>
    <w:rPr>
      <w:rFonts w:ascii="TradeGothic" w:eastAsia="Times New Roman" w:hAnsi="TradeGothic" w:cs="Times New Roman"/>
      <w:kern w:val="0"/>
      <w:szCs w:val="20"/>
      <w14:ligatures w14:val="none"/>
    </w:rPr>
  </w:style>
  <w:style w:type="paragraph" w:styleId="BodyText">
    <w:name w:val="Body Text"/>
    <w:basedOn w:val="Normal"/>
    <w:link w:val="BodyTextChar"/>
    <w:rsid w:val="006F460C"/>
    <w:pPr>
      <w:jc w:val="center"/>
    </w:pPr>
    <w:rPr>
      <w:rFonts w:ascii="Arial" w:hAnsi="Arial"/>
      <w:b/>
      <w:sz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6F460C"/>
    <w:rPr>
      <w:rFonts w:ascii="Arial" w:eastAsia="Times New Roman" w:hAnsi="Arial" w:cs="Times New Roman"/>
      <w:b/>
      <w:kern w:val="0"/>
      <w:sz w:val="24"/>
      <w:szCs w:val="20"/>
      <w:lang w:eastAsia="en-GB"/>
      <w14:ligatures w14:val="none"/>
    </w:rPr>
  </w:style>
  <w:style w:type="character" w:styleId="PageNumber">
    <w:name w:val="page number"/>
    <w:basedOn w:val="DefaultParagraphFont"/>
    <w:rsid w:val="006F460C"/>
  </w:style>
  <w:style w:type="character" w:styleId="CommentReference">
    <w:name w:val="annotation reference"/>
    <w:basedOn w:val="DefaultParagraphFont"/>
    <w:uiPriority w:val="99"/>
    <w:semiHidden/>
    <w:unhideWhenUsed/>
    <w:rsid w:val="0007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14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14A8"/>
    <w:rPr>
      <w:rFonts w:ascii="TradeGothic" w:eastAsia="Times New Roman" w:hAnsi="TradeGothic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4A8"/>
    <w:rPr>
      <w:rFonts w:ascii="TradeGothic" w:eastAsia="Times New Roman" w:hAnsi="TradeGothic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DA281B"/>
    <w:pPr>
      <w:spacing w:after="0" w:line="240" w:lineRule="auto"/>
    </w:pPr>
    <w:rPr>
      <w:rFonts w:ascii="TradeGothic" w:eastAsia="Times New Roman" w:hAnsi="TradeGothic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A51434510</value>
    </field>
    <field name="Objective-Title">
      <value order="0">20240318 - Draft Written Statement - Update on Culture Strategy - March 2024 - Cymraeg</value>
    </field>
    <field name="Objective-Description">
      <value order="0"/>
    </field>
    <field name="Objective-CreationStamp">
      <value order="0">2024-03-18T17:46:09Z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2024-03-19T10:59:25Z</value>
    </field>
    <field name="Objective-ModificationStamp">
      <value order="0">2024-03-19T10:59:24Z</value>
    </field>
    <field name="Objective-Owner">
      <value order="0">Moore, Abigail (ETC - Culture, Sport &amp; Tourism - CyMAL)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Culture &amp; Sports:1 - Save:CD Culture Strategy 2022-2025:C&amp;S - Cross-Sector - Cultural Priorities - 2020-2025:CD - Cross Sector - Culture Strategy - Government Business - Written Statement - 2024</value>
    </field>
    <field name="Objective-Parent">
      <value order="0">CD - Cross Sector - Culture Strategy - Government Business - Written Statement - 2024</value>
    </field>
    <field name="Objective-State">
      <value order="0">Published</value>
    </field>
    <field name="Objective-VersionId">
      <value order="0">vA95038787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qA1414539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2024-03-18T00:00:00Z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Catrin (ETC - Culture, Sport &amp; Tourism - Culture)</dc:creator>
  <cp:keywords/>
  <dc:description/>
  <cp:lastModifiedBy>Oxenham, James (OFM - Cabinet Division)</cp:lastModifiedBy>
  <cp:revision>2</cp:revision>
  <dcterms:created xsi:type="dcterms:W3CDTF">2024-03-19T16:15:00Z</dcterms:created>
  <dcterms:modified xsi:type="dcterms:W3CDTF">2024-03-19T16:15:00Z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A51434510</vt:lpwstr>
  </property>
  <property fmtid="{D5CDD505-2E9C-101B-9397-08002B2CF9AE}" pid="4" name="Objective-Title">
    <vt:lpwstr>20240318 - Draft Written Statement - Update on Culture Strategy - March 2024 -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2024-03-18T17:46:09Z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2024-03-19T10:59:25Z</vt:filetime>
  </property>
  <property fmtid="{D5CDD505-2E9C-101B-9397-08002B2CF9AE}" pid="10" name="Objective-ModificationStamp">
    <vt:filetime>2024-03-19T10:59:24Z</vt:filetime>
  </property>
  <property fmtid="{D5CDD505-2E9C-101B-9397-08002B2CF9AE}" pid="11" name="Objective-Owner">
    <vt:lpwstr>Moore, Abigail (ETC - Culture, Sport &amp; Tourism - CyMAL)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Culture &amp; Sports:1 - Save:CD Culture Strategy 2022-2025:C&amp;S - Cross-Sector - Cultural Priorities - 2020-2025:CD - Cross Sector - Culture Strategy - Government Business - Written Statement - 2024:</vt:lpwstr>
  </property>
  <property fmtid="{D5CDD505-2E9C-101B-9397-08002B2CF9AE}" pid="13" name="Objective-Parent">
    <vt:lpwstr>CD - Cross Sector - Culture Strategy - Government Business - Written Statement - 2024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vA95038787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2024-03-18T00:00:00Z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