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4F04" w14:textId="77777777" w:rsidR="001A39E2" w:rsidRDefault="001A39E2" w:rsidP="001A39E2">
      <w:pPr>
        <w:jc w:val="right"/>
        <w:rPr>
          <w:b/>
        </w:rPr>
      </w:pPr>
    </w:p>
    <w:p w14:paraId="795F4F05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95F4F21" wp14:editId="795F4F2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5022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95F4F06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795F4F0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795F4F0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795F4F09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95F4F23" wp14:editId="795F4F2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CEBE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200AE" w:rsidRPr="00A011A1" w14:paraId="1EAFEF17" w14:textId="77777777" w:rsidTr="0074798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1BF6C" w14:textId="77777777" w:rsidR="003200AE" w:rsidRDefault="003200AE" w:rsidP="007479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295419" w14:textId="77777777" w:rsidR="003200AE" w:rsidRPr="00BB62A8" w:rsidRDefault="003200AE" w:rsidP="007479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C0FF5" w14:textId="77777777" w:rsidR="003200AE" w:rsidRPr="00670227" w:rsidRDefault="003200AE" w:rsidP="007479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4D11C7" w14:textId="78ED71C9" w:rsidR="003200AE" w:rsidRPr="00670227" w:rsidRDefault="003200AE" w:rsidP="007479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Aelodaeth y Grŵp Cynghori Technegol ar TB Buchol</w:t>
            </w:r>
          </w:p>
        </w:tc>
      </w:tr>
      <w:tr w:rsidR="003200AE" w:rsidRPr="00A011A1" w14:paraId="269CD4AD" w14:textId="77777777" w:rsidTr="0074798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3F921" w14:textId="77777777" w:rsidR="003200AE" w:rsidRPr="00BB62A8" w:rsidRDefault="003200AE" w:rsidP="007479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95489" w14:textId="167D07A5" w:rsidR="003200AE" w:rsidRPr="00670227" w:rsidRDefault="00024C02" w:rsidP="007479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15 Ebrill 2024</w:t>
            </w:r>
          </w:p>
        </w:tc>
      </w:tr>
      <w:tr w:rsidR="003200AE" w:rsidRPr="00A011A1" w14:paraId="50D4C9D2" w14:textId="77777777" w:rsidTr="0074798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7C092" w14:textId="77777777" w:rsidR="003200AE" w:rsidRPr="00BB62A8" w:rsidRDefault="003200AE" w:rsidP="007479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38511" w14:textId="24E67988" w:rsidR="003200AE" w:rsidRPr="00670227" w:rsidRDefault="003200AE" w:rsidP="007479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color w:val="101010"/>
                <w:sz w:val="24"/>
                <w:shd w:val="clear" w:color="auto" w:fill="FFFFFF"/>
              </w:rPr>
              <w:t>Huw Irranca-Davies AS, Ysgrifennydd y Cabinet dros Newid Hinsawdd a Materion Gwledig</w:t>
            </w:r>
            <w:r>
              <w:rPr>
                <w:rFonts w:ascii="Segoe UI" w:hAnsi="Segoe UI"/>
                <w:b/>
                <w:color w:val="101010"/>
                <w:sz w:val="27"/>
                <w:shd w:val="clear" w:color="auto" w:fill="FFFFFF"/>
              </w:rPr>
              <w:t> </w:t>
            </w:r>
          </w:p>
        </w:tc>
      </w:tr>
    </w:tbl>
    <w:p w14:paraId="0E4F65D1" w14:textId="77777777" w:rsidR="003200AE" w:rsidRPr="00A011A1" w:rsidRDefault="003200AE" w:rsidP="003200AE"/>
    <w:p w14:paraId="1701C551" w14:textId="77777777" w:rsidR="003200AE" w:rsidRDefault="003200AE" w:rsidP="003200AE">
      <w:pPr>
        <w:pStyle w:val="BodyText"/>
        <w:jc w:val="left"/>
        <w:rPr>
          <w:lang w:val="en-US"/>
        </w:rPr>
      </w:pPr>
    </w:p>
    <w:p w14:paraId="6885144A" w14:textId="288B0FB0" w:rsidR="003200AE" w:rsidRDefault="003200AE" w:rsidP="003200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Mae'n bleser gen i gyflwyno'r Grŵp Cynghori Technegol (TAG) ar TB Buchol cyn ei gyfarfod cyntaf ddydd Mercher 17</w:t>
      </w:r>
      <w:r>
        <w:rPr>
          <w:rFonts w:ascii="Arial" w:hAnsi="Arial"/>
          <w:sz w:val="24"/>
          <w:vertAlign w:val="superscript"/>
        </w:rPr>
        <w:t xml:space="preserve"> </w:t>
      </w:r>
      <w:r>
        <w:rPr>
          <w:rFonts w:ascii="Arial" w:hAnsi="Arial"/>
          <w:sz w:val="24"/>
        </w:rPr>
        <w:t xml:space="preserve">Ebrill 2024. </w:t>
      </w:r>
    </w:p>
    <w:p w14:paraId="5468589D" w14:textId="77777777" w:rsidR="003200AE" w:rsidRDefault="003200AE" w:rsidP="003200AE">
      <w:pPr>
        <w:rPr>
          <w:rFonts w:ascii="Arial" w:hAnsi="Arial"/>
          <w:sz w:val="24"/>
        </w:rPr>
      </w:pPr>
    </w:p>
    <w:p w14:paraId="421C50EF" w14:textId="73F9E3AA" w:rsidR="003200AE" w:rsidRDefault="003200AE" w:rsidP="003200AE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/>
          <w:sz w:val="24"/>
        </w:rPr>
        <w:t xml:space="preserve">Fel y cyhoeddwyd yn flaenorol, bydd yr Athro Glyn </w:t>
      </w:r>
      <w:proofErr w:type="spellStart"/>
      <w:r>
        <w:rPr>
          <w:rFonts w:ascii="Arial" w:hAnsi="Arial"/>
          <w:sz w:val="24"/>
        </w:rPr>
        <w:t>Hewinson</w:t>
      </w:r>
      <w:proofErr w:type="spellEnd"/>
      <w:r>
        <w:rPr>
          <w:rFonts w:ascii="Arial" w:hAnsi="Arial"/>
          <w:sz w:val="24"/>
        </w:rPr>
        <w:t xml:space="preserve"> yn cadeirio'r TAG. Mae ganddo gyfoeth o wybodaeth ac fel </w:t>
      </w:r>
      <w:r>
        <w:rPr>
          <w:rFonts w:ascii="Arial" w:hAnsi="Arial"/>
          <w:color w:val="000000" w:themeColor="text1"/>
          <w:sz w:val="24"/>
        </w:rPr>
        <w:t xml:space="preserve">Cadeirydd Sêr Cymru yn y Ganolfan Ragoriaeth TB yn Aberystwyth, bydd yn bwrw ati i arwain y grŵp. </w:t>
      </w:r>
    </w:p>
    <w:p w14:paraId="5359A8C1" w14:textId="77777777" w:rsidR="003200AE" w:rsidRDefault="003200AE" w:rsidP="003200AE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1ABDC57" w14:textId="77777777" w:rsidR="003200AE" w:rsidRDefault="003200AE" w:rsidP="003200AE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>Dyma aelodau o'r grŵp:</w:t>
      </w:r>
    </w:p>
    <w:p w14:paraId="2930C27C" w14:textId="77777777" w:rsidR="003200AE" w:rsidRDefault="003200AE" w:rsidP="003200AE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28E709B" w14:textId="4DF7873B" w:rsidR="003200AE" w:rsidRPr="0056572F" w:rsidRDefault="003200AE" w:rsidP="003200AE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Mae </w:t>
      </w:r>
      <w:r>
        <w:rPr>
          <w:rFonts w:ascii="Arial" w:hAnsi="Arial"/>
          <w:sz w:val="24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Robert Smith</w:t>
      </w:r>
      <w:r>
        <w:rPr>
          <w:rFonts w:ascii="Arial" w:hAnsi="Arial"/>
          <w:sz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yn Wyddonydd Clinigol ac </w:t>
      </w:r>
      <w:proofErr w:type="spellStart"/>
      <w:r>
        <w:rPr>
          <w:rFonts w:ascii="Arial" w:hAnsi="Arial"/>
          <w:sz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epidemiolegydd</w:t>
      </w:r>
      <w:proofErr w:type="spellEnd"/>
      <w:r>
        <w:rPr>
          <w:rFonts w:ascii="Arial" w:hAnsi="Arial"/>
          <w:sz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clefydau heintus iechyd y cyhoedd, gyda thros 30 mlynedd o brofiad mewn </w:t>
      </w:r>
      <w:proofErr w:type="spellStart"/>
      <w:r>
        <w:rPr>
          <w:rFonts w:ascii="Arial" w:hAnsi="Arial"/>
          <w:sz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milheintiau</w:t>
      </w:r>
      <w:proofErr w:type="spellEnd"/>
      <w:r>
        <w:rPr>
          <w:rFonts w:ascii="Arial" w:hAnsi="Arial"/>
          <w:sz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heintiau parasitig a </w:t>
      </w:r>
      <w:proofErr w:type="spellStart"/>
      <w:r>
        <w:rPr>
          <w:rFonts w:ascii="Arial" w:hAnsi="Arial"/>
          <w:sz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gastroberfeddol</w:t>
      </w:r>
      <w:proofErr w:type="spellEnd"/>
      <w:r>
        <w:rPr>
          <w:rFonts w:ascii="Arial" w:hAnsi="Arial"/>
          <w:sz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gydag Iechyd Cyhoeddus Cymru a'i ragflaenwyr.  </w:t>
      </w:r>
    </w:p>
    <w:p w14:paraId="6D82D0E2" w14:textId="537F1CD8" w:rsidR="003200AE" w:rsidRPr="0056572F" w:rsidRDefault="008B71A5" w:rsidP="003200AE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color w:val="000000" w:themeColor="text1"/>
          <w:sz w:val="24"/>
        </w:rPr>
        <w:t xml:space="preserve">Roedd </w:t>
      </w:r>
      <w:r>
        <w:rPr>
          <w:rFonts w:ascii="Arial" w:hAnsi="Arial"/>
          <w:color w:val="000000" w:themeColor="text1"/>
          <w:sz w:val="24"/>
          <w:u w:val="single"/>
        </w:rPr>
        <w:t>David Grove-White</w:t>
      </w:r>
      <w:r>
        <w:rPr>
          <w:rFonts w:ascii="Arial" w:hAnsi="Arial"/>
          <w:color w:val="000000" w:themeColor="text1"/>
          <w:sz w:val="24"/>
        </w:rPr>
        <w:t xml:space="preserve"> yn Bennaeth yr Adran Iechyd a Lles Da Byw ym Mhrifysgol Lerpwl tan iddo ymddeol yn 2019.  Cymhwysodd yn filfeddyg o Lerpwl yn 1975 a threuliodd ei fywyd gwaith gyda gwartheg godro ac eidion yn y DU a thramor yn y Dwyrain Canol ac Affrica.  </w:t>
      </w:r>
    </w:p>
    <w:p w14:paraId="4E94617E" w14:textId="0F527260" w:rsidR="003200AE" w:rsidRPr="0056572F" w:rsidRDefault="003200AE" w:rsidP="003200AE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 </w:t>
      </w:r>
      <w:r>
        <w:rPr>
          <w:rFonts w:ascii="Arial" w:hAnsi="Arial"/>
          <w:color w:val="000000" w:themeColor="text1"/>
          <w:sz w:val="24"/>
          <w:u w:val="single"/>
        </w:rPr>
        <w:t>Gwenllian Rees</w:t>
      </w:r>
      <w:r>
        <w:rPr>
          <w:rFonts w:ascii="Arial" w:hAnsi="Arial"/>
          <w:color w:val="000000" w:themeColor="text1"/>
          <w:sz w:val="24"/>
        </w:rPr>
        <w:t xml:space="preserve"> </w:t>
      </w:r>
      <w:r>
        <w:rPr>
          <w:rFonts w:ascii="Arial" w:hAnsi="Arial"/>
          <w:sz w:val="24"/>
        </w:rPr>
        <w:t>yn Ddarlithydd Milfeddygaeth ym Mhrifysgol Aberystwyth, Rheolwr Datblygu Milfeddygol gyda Menter a Busnes ac yn Llywydd Cangen Cymru o Gymdeithas Milfeddygon Prydain.</w:t>
      </w:r>
    </w:p>
    <w:p w14:paraId="2D6CEE20" w14:textId="238B4E1F" w:rsidR="003200AE" w:rsidRPr="0056572F" w:rsidRDefault="003200AE" w:rsidP="003200AE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color w:val="000000" w:themeColor="text1"/>
          <w:sz w:val="24"/>
        </w:rPr>
        <w:t xml:space="preserve">Mae </w:t>
      </w:r>
      <w:r>
        <w:rPr>
          <w:rFonts w:ascii="Arial" w:hAnsi="Arial"/>
          <w:color w:val="000000" w:themeColor="text1"/>
          <w:sz w:val="24"/>
          <w:u w:val="single"/>
        </w:rPr>
        <w:t xml:space="preserve">Sarah </w:t>
      </w:r>
      <w:proofErr w:type="spellStart"/>
      <w:r>
        <w:rPr>
          <w:rFonts w:ascii="Arial" w:hAnsi="Arial"/>
          <w:color w:val="000000" w:themeColor="text1"/>
          <w:sz w:val="24"/>
          <w:u w:val="single"/>
        </w:rPr>
        <w:t>Tomlinson</w:t>
      </w:r>
      <w:proofErr w:type="spellEnd"/>
      <w:r>
        <w:rPr>
          <w:rFonts w:ascii="Arial" w:hAnsi="Arial"/>
          <w:color w:val="000000" w:themeColor="text1"/>
          <w:sz w:val="24"/>
        </w:rPr>
        <w:t xml:space="preserve"> yn filfeddyg fferm gyda thros 22 mlynedd o brofiad mewn ymarfer clinigol. Hi yw Cyfarwyddwr Technegol y Gwasanaeth Cynghori ar TB (TBAS), prosiect a ariennir gan DEFRA sy'n rhoi cyngor bioddiogelwch TB pwrpasol i geidwaid da byw ledled Lloegr, drwy filfeddygon preifat.</w:t>
      </w:r>
    </w:p>
    <w:p w14:paraId="46F802D0" w14:textId="0702BA4F" w:rsidR="003200AE" w:rsidRPr="0056572F" w:rsidRDefault="003200AE" w:rsidP="003200AE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color w:val="000000" w:themeColor="text1"/>
          <w:sz w:val="24"/>
        </w:rPr>
        <w:t xml:space="preserve">Mae </w:t>
      </w:r>
      <w:r>
        <w:rPr>
          <w:rFonts w:ascii="Arial" w:hAnsi="Arial"/>
          <w:color w:val="000000" w:themeColor="text1"/>
          <w:sz w:val="24"/>
          <w:u w:val="single"/>
        </w:rPr>
        <w:t xml:space="preserve">Gareth </w:t>
      </w:r>
      <w:proofErr w:type="spellStart"/>
      <w:r>
        <w:rPr>
          <w:rFonts w:ascii="Arial" w:hAnsi="Arial"/>
          <w:color w:val="000000" w:themeColor="text1"/>
          <w:sz w:val="24"/>
          <w:u w:val="single"/>
        </w:rPr>
        <w:t>Enticott</w:t>
      </w:r>
      <w:proofErr w:type="spellEnd"/>
      <w:r>
        <w:rPr>
          <w:rFonts w:ascii="Arial" w:hAnsi="Arial"/>
          <w:color w:val="000000" w:themeColor="text1"/>
          <w:sz w:val="24"/>
        </w:rPr>
        <w:t xml:space="preserve"> yn Athro Daearyddiaeth Ddynol ym Mhrifysgol Caerdydd. Dros y 25 mlynedd diwethaf, mae ei waith wedi archwilio dimensiynau cymdeithasol gwaith rheoli clefydau anifeiliaid, gan ganolbwyntio ar </w:t>
      </w:r>
      <w:proofErr w:type="spellStart"/>
      <w:r>
        <w:rPr>
          <w:rFonts w:ascii="Arial" w:hAnsi="Arial"/>
          <w:color w:val="000000" w:themeColor="text1"/>
          <w:sz w:val="24"/>
        </w:rPr>
        <w:t>dwbercwlosis</w:t>
      </w:r>
      <w:proofErr w:type="spellEnd"/>
      <w:r>
        <w:rPr>
          <w:rFonts w:ascii="Arial" w:hAnsi="Arial"/>
          <w:color w:val="000000" w:themeColor="text1"/>
          <w:sz w:val="24"/>
        </w:rPr>
        <w:t xml:space="preserve"> buchol yng Nghymru, Lloegr a Seland Newydd.</w:t>
      </w:r>
    </w:p>
    <w:p w14:paraId="3390C074" w14:textId="6EA0E4B3" w:rsidR="003200AE" w:rsidRPr="0056572F" w:rsidRDefault="003200AE" w:rsidP="003200AE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color w:val="000000" w:themeColor="text1"/>
          <w:sz w:val="24"/>
        </w:rPr>
        <w:lastRenderedPageBreak/>
        <w:t xml:space="preserve">Mae </w:t>
      </w:r>
      <w:r>
        <w:rPr>
          <w:rFonts w:ascii="Arial" w:hAnsi="Arial"/>
          <w:color w:val="000000" w:themeColor="text1"/>
          <w:sz w:val="24"/>
          <w:u w:val="single"/>
        </w:rPr>
        <w:t>Gareth Edwards</w:t>
      </w:r>
      <w:r>
        <w:rPr>
          <w:rFonts w:ascii="Arial" w:hAnsi="Arial"/>
          <w:color w:val="000000" w:themeColor="text1"/>
          <w:sz w:val="24"/>
        </w:rPr>
        <w:t xml:space="preserve"> yn filfeddyg o Ogledd Cymru. Mae ei yrfa wedi cynnwys gweithio mewn </w:t>
      </w:r>
      <w:proofErr w:type="spellStart"/>
      <w:r>
        <w:rPr>
          <w:rFonts w:ascii="Arial" w:hAnsi="Arial"/>
          <w:color w:val="000000" w:themeColor="text1"/>
          <w:sz w:val="24"/>
        </w:rPr>
        <w:t>practisau</w:t>
      </w:r>
      <w:proofErr w:type="spellEnd"/>
      <w:r>
        <w:rPr>
          <w:rFonts w:ascii="Arial" w:hAnsi="Arial"/>
          <w:color w:val="000000" w:themeColor="text1"/>
          <w:sz w:val="24"/>
        </w:rPr>
        <w:t xml:space="preserve"> milfeddygol gwledig yn y Gogledd, gwaith ymchwil, y diwydiant fferyllol a'r Llywodraeth. </w:t>
      </w:r>
    </w:p>
    <w:p w14:paraId="5333E247" w14:textId="3BA4759B" w:rsidR="003200AE" w:rsidRPr="0056572F" w:rsidRDefault="003200AE" w:rsidP="003200AE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 </w:t>
      </w:r>
      <w:r>
        <w:rPr>
          <w:rFonts w:ascii="Arial" w:hAnsi="Arial"/>
          <w:sz w:val="24"/>
          <w:u w:val="single"/>
        </w:rPr>
        <w:t>Ifan Lloyd</w:t>
      </w:r>
      <w:r>
        <w:rPr>
          <w:rFonts w:ascii="Arial" w:hAnsi="Arial"/>
          <w:sz w:val="24"/>
        </w:rPr>
        <w:t xml:space="preserve"> yn filfeddyg gyda thros 35 mlynedd o brofiad yn gweithio fel milfeddyg clinigol a 17 mlynedd yn bartner mewn practis milfeddygol cymysg yn Abertawe. Mae'n gyfarwyddwr Iechyd Da (gwledig) y partner cyflenwi milfeddygol yn Ne Cymru.</w:t>
      </w:r>
    </w:p>
    <w:p w14:paraId="087CAA38" w14:textId="5E4F620E" w:rsidR="003200AE" w:rsidRPr="0056572F" w:rsidRDefault="003200AE" w:rsidP="003200AE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 </w:t>
      </w:r>
      <w:r>
        <w:rPr>
          <w:rFonts w:ascii="Arial" w:hAnsi="Arial"/>
          <w:sz w:val="24"/>
          <w:u w:val="single"/>
        </w:rPr>
        <w:t>Keith Cutler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000000" w:themeColor="text1"/>
          <w:sz w:val="24"/>
        </w:rPr>
        <w:t xml:space="preserve">yn filfeddyg gwartheg gweithredol ac mae ganddo ddiddordeb arbennig mewn diagnosteg a gwaith rheoli clefydau heintus ar lefel anifail a buches unigol. Ar ôl sawl blwyddyn ar fwrdd y </w:t>
      </w:r>
      <w:proofErr w:type="spellStart"/>
      <w:r>
        <w:rPr>
          <w:rFonts w:ascii="Arial" w:hAnsi="Arial"/>
          <w:color w:val="000000" w:themeColor="text1"/>
          <w:sz w:val="24"/>
        </w:rPr>
        <w:t>CHeCS</w:t>
      </w:r>
      <w:proofErr w:type="spellEnd"/>
      <w:r>
        <w:rPr>
          <w:rFonts w:ascii="Arial" w:hAnsi="Arial"/>
          <w:color w:val="000000" w:themeColor="text1"/>
          <w:sz w:val="24"/>
        </w:rPr>
        <w:t xml:space="preserve"> a'i ymwneud â Grŵp Technegol </w:t>
      </w:r>
      <w:proofErr w:type="spellStart"/>
      <w:r>
        <w:rPr>
          <w:rFonts w:ascii="Arial" w:hAnsi="Arial"/>
          <w:color w:val="000000" w:themeColor="text1"/>
          <w:sz w:val="24"/>
        </w:rPr>
        <w:t>CHeCS</w:t>
      </w:r>
      <w:proofErr w:type="spellEnd"/>
      <w:r>
        <w:rPr>
          <w:rFonts w:ascii="Arial" w:hAnsi="Arial"/>
          <w:color w:val="000000" w:themeColor="text1"/>
          <w:sz w:val="24"/>
        </w:rPr>
        <w:t xml:space="preserve"> mae bellach yn cadeirio'r Grŵp Technegol.</w:t>
      </w:r>
    </w:p>
    <w:p w14:paraId="319AD374" w14:textId="33561C47" w:rsidR="003200AE" w:rsidRPr="00351B91" w:rsidRDefault="003200AE" w:rsidP="003200AE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 </w:t>
      </w:r>
      <w:r>
        <w:rPr>
          <w:rFonts w:ascii="Arial" w:hAnsi="Arial"/>
          <w:sz w:val="24"/>
          <w:u w:val="single"/>
        </w:rPr>
        <w:t>Sarah Woollatt</w:t>
      </w:r>
      <w:r>
        <w:rPr>
          <w:rFonts w:ascii="Arial" w:hAnsi="Arial"/>
          <w:sz w:val="24"/>
        </w:rPr>
        <w:t xml:space="preserve"> yn filfeddyg sydd â thros 6 blynedd o brofiad yn bennaf mewn practis anifeiliaid fferm ochr yn ochr ag addysg i fyfyrwyr milfeddygol a chleientiaid fferm.</w:t>
      </w:r>
    </w:p>
    <w:p w14:paraId="1BAEC9F5" w14:textId="77777777" w:rsidR="003200AE" w:rsidRDefault="003200AE" w:rsidP="003200AE">
      <w:pPr>
        <w:rPr>
          <w:rFonts w:ascii="Arial" w:hAnsi="Arial"/>
          <w:sz w:val="24"/>
        </w:rPr>
      </w:pPr>
    </w:p>
    <w:p w14:paraId="1B86740E" w14:textId="073D3571" w:rsidR="003200AE" w:rsidRDefault="003200AE" w:rsidP="003200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Mae Llywodraeth Cymru yn deall yr effaith y mae TB mewn Gwartheg yn ei gael ar iechyd meddwl ffermwyr Cymru ac wedi gwrando ar farn y gymuned ffermio. Blaenoriaeth gyntaf y TAG fydd adolygu'r polisi presennol o ladd ar y fferm. Yn ogystal, yn dilyn argymhellion y Grŵp Gorchwyl a Gorffen, bydd y TAG hefyd yn gwahodd sefydliadau allanol i roi tystiolaeth i lywio ei ganfyddiadau.</w:t>
      </w:r>
    </w:p>
    <w:p w14:paraId="477948B0" w14:textId="77777777" w:rsidR="00A50088" w:rsidRDefault="00A50088" w:rsidP="003200AE">
      <w:pPr>
        <w:rPr>
          <w:rFonts w:ascii="Arial" w:hAnsi="Arial"/>
          <w:sz w:val="24"/>
        </w:rPr>
      </w:pPr>
    </w:p>
    <w:p w14:paraId="28989F9E" w14:textId="3515C82E" w:rsidR="00A50088" w:rsidRDefault="00A50088" w:rsidP="003200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Ddydd Iau diwethaf (11 Ebrill) ymwelais â fferm a oedd yn cymryd rhan ym Mhrosiect Sir Benfro, ochr yn ochr â'r Athro </w:t>
      </w:r>
      <w:proofErr w:type="spellStart"/>
      <w:r>
        <w:rPr>
          <w:rFonts w:ascii="Arial" w:hAnsi="Arial"/>
          <w:sz w:val="24"/>
        </w:rPr>
        <w:t>Hewinson</w:t>
      </w:r>
      <w:proofErr w:type="spellEnd"/>
      <w:r>
        <w:rPr>
          <w:rFonts w:ascii="Arial" w:hAnsi="Arial"/>
          <w:sz w:val="24"/>
        </w:rPr>
        <w:t xml:space="preserve"> i weld a chlywed yn uniongyrchol am rywfaint o'r gwaith partneriaeth arloesol a ariennir gan Lywodraeth Cymru</w:t>
      </w:r>
      <w:r>
        <w:t xml:space="preserve"> </w:t>
      </w:r>
      <w:r>
        <w:rPr>
          <w:rFonts w:ascii="Arial" w:hAnsi="Arial"/>
          <w:sz w:val="24"/>
        </w:rPr>
        <w:t xml:space="preserve">sy'n cael ei wneud rhwng ffermwyr a'u milfeddygon ar lefel leol. Mae'n hanfodol bod y math hwn o gydweithio wrth wraidd y Rhaglen Ddileu, a bydd y TAG yn ganolog i hyn. </w:t>
      </w:r>
    </w:p>
    <w:p w14:paraId="101EEB78" w14:textId="77777777" w:rsidR="003200AE" w:rsidRDefault="003200AE" w:rsidP="003200AE">
      <w:pPr>
        <w:rPr>
          <w:rFonts w:ascii="Arial" w:hAnsi="Arial"/>
          <w:sz w:val="24"/>
        </w:rPr>
      </w:pPr>
    </w:p>
    <w:p w14:paraId="0D3C1EC8" w14:textId="5B14C4F8" w:rsidR="003200AE" w:rsidRPr="00351B91" w:rsidRDefault="003200AE" w:rsidP="003200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Bydd y TAG yn cyfarfod yn chwarterol i roi cyngor i Weinidogion Cymru drwy Fwrdd y Rhaglen TB sydd ar y gweill.  Yn y cyfamser, hyd nes y bydd Bwrdd y Rhaglen yn cael ei sefydlu, bydd cyngor yn dod ataf drwy'r Prif Swyddog Milfeddygol, Richard Irvine. </w:t>
      </w:r>
    </w:p>
    <w:p w14:paraId="6859CBD2" w14:textId="77777777" w:rsidR="00351B91" w:rsidRPr="00351B91" w:rsidRDefault="00351B91" w:rsidP="00351B91">
      <w:pPr>
        <w:rPr>
          <w:rFonts w:ascii="Arial" w:hAnsi="Arial"/>
          <w:sz w:val="24"/>
        </w:rPr>
      </w:pPr>
    </w:p>
    <w:p w14:paraId="7499DFA8" w14:textId="1C6B4C5B" w:rsidR="00057DDB" w:rsidRPr="00F4252E" w:rsidRDefault="00057DDB" w:rsidP="0019000D">
      <w:pPr>
        <w:pStyle w:val="ListParagraph"/>
        <w:rPr>
          <w:rFonts w:ascii="Arial" w:hAnsi="Arial"/>
          <w:sz w:val="24"/>
        </w:rPr>
      </w:pPr>
    </w:p>
    <w:p w14:paraId="4DF2D815" w14:textId="77777777" w:rsidR="003839A4" w:rsidRDefault="003839A4" w:rsidP="00A845A9"/>
    <w:sectPr w:rsidR="003839A4" w:rsidSect="000D0F7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95ADB" w14:textId="77777777" w:rsidR="000D0F7D" w:rsidRDefault="000D0F7D">
      <w:r>
        <w:separator/>
      </w:r>
    </w:p>
  </w:endnote>
  <w:endnote w:type="continuationSeparator" w:id="0">
    <w:p w14:paraId="5359348A" w14:textId="77777777" w:rsidR="000D0F7D" w:rsidRDefault="000D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4F2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5F4F2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4F2B" w14:textId="6AB24B6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252E">
      <w:rPr>
        <w:rStyle w:val="PageNumber"/>
      </w:rPr>
      <w:t>2</w:t>
    </w:r>
    <w:r>
      <w:rPr>
        <w:rStyle w:val="PageNumber"/>
      </w:rPr>
      <w:fldChar w:fldCharType="end"/>
    </w:r>
  </w:p>
  <w:p w14:paraId="795F4F2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4F30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795F4F3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95AA4" w14:textId="77777777" w:rsidR="000D0F7D" w:rsidRDefault="000D0F7D">
      <w:r>
        <w:separator/>
      </w:r>
    </w:p>
  </w:footnote>
  <w:footnote w:type="continuationSeparator" w:id="0">
    <w:p w14:paraId="15FF902F" w14:textId="77777777" w:rsidR="000D0F7D" w:rsidRDefault="000D0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4F2D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795F4F32" wp14:editId="795F4F3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5F4F2E" w14:textId="77777777" w:rsidR="00DD4B82" w:rsidRDefault="00DD4B82">
    <w:pPr>
      <w:pStyle w:val="Header"/>
    </w:pPr>
  </w:p>
  <w:p w14:paraId="795F4F2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3E6682"/>
    <w:multiLevelType w:val="hybridMultilevel"/>
    <w:tmpl w:val="A0DA66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3813B9"/>
    <w:multiLevelType w:val="hybridMultilevel"/>
    <w:tmpl w:val="A7F4B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214622">
    <w:abstractNumId w:val="0"/>
  </w:num>
  <w:num w:numId="2" w16cid:durableId="1560749714">
    <w:abstractNumId w:val="1"/>
  </w:num>
  <w:num w:numId="3" w16cid:durableId="1819690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24C02"/>
    <w:rsid w:val="000516D9"/>
    <w:rsid w:val="000532C2"/>
    <w:rsid w:val="00057DDB"/>
    <w:rsid w:val="0006774B"/>
    <w:rsid w:val="00082B81"/>
    <w:rsid w:val="00090C3D"/>
    <w:rsid w:val="00097118"/>
    <w:rsid w:val="000C3A52"/>
    <w:rsid w:val="000C53DB"/>
    <w:rsid w:val="000C5E9B"/>
    <w:rsid w:val="000D0F7D"/>
    <w:rsid w:val="00134918"/>
    <w:rsid w:val="001460B1"/>
    <w:rsid w:val="00147972"/>
    <w:rsid w:val="0017102C"/>
    <w:rsid w:val="0019000D"/>
    <w:rsid w:val="0019075B"/>
    <w:rsid w:val="001A39E2"/>
    <w:rsid w:val="001A6AF1"/>
    <w:rsid w:val="001B027C"/>
    <w:rsid w:val="001B288D"/>
    <w:rsid w:val="001C532F"/>
    <w:rsid w:val="001D6F8D"/>
    <w:rsid w:val="001E53BF"/>
    <w:rsid w:val="002057AC"/>
    <w:rsid w:val="00214B25"/>
    <w:rsid w:val="00223E62"/>
    <w:rsid w:val="00274F08"/>
    <w:rsid w:val="002A5310"/>
    <w:rsid w:val="002C57B6"/>
    <w:rsid w:val="002F0EB9"/>
    <w:rsid w:val="002F451F"/>
    <w:rsid w:val="002F53A9"/>
    <w:rsid w:val="00314E36"/>
    <w:rsid w:val="003200AE"/>
    <w:rsid w:val="00321F1F"/>
    <w:rsid w:val="003220C1"/>
    <w:rsid w:val="00351B91"/>
    <w:rsid w:val="003533FC"/>
    <w:rsid w:val="00355A49"/>
    <w:rsid w:val="00356D7B"/>
    <w:rsid w:val="00357893"/>
    <w:rsid w:val="00366557"/>
    <w:rsid w:val="003670C1"/>
    <w:rsid w:val="00370471"/>
    <w:rsid w:val="003839A4"/>
    <w:rsid w:val="003B1503"/>
    <w:rsid w:val="003B3D64"/>
    <w:rsid w:val="003C5133"/>
    <w:rsid w:val="003D3F98"/>
    <w:rsid w:val="003F0807"/>
    <w:rsid w:val="004048DF"/>
    <w:rsid w:val="00412673"/>
    <w:rsid w:val="0043031D"/>
    <w:rsid w:val="00440B2F"/>
    <w:rsid w:val="0045266F"/>
    <w:rsid w:val="00466169"/>
    <w:rsid w:val="0046757C"/>
    <w:rsid w:val="0047190A"/>
    <w:rsid w:val="004A660D"/>
    <w:rsid w:val="004B1C41"/>
    <w:rsid w:val="004D78C1"/>
    <w:rsid w:val="005241BA"/>
    <w:rsid w:val="00526CC8"/>
    <w:rsid w:val="00556C36"/>
    <w:rsid w:val="00560F1F"/>
    <w:rsid w:val="00574BB3"/>
    <w:rsid w:val="005A22E2"/>
    <w:rsid w:val="005B030B"/>
    <w:rsid w:val="005D2A41"/>
    <w:rsid w:val="005D7663"/>
    <w:rsid w:val="005F1659"/>
    <w:rsid w:val="00601C0B"/>
    <w:rsid w:val="00603548"/>
    <w:rsid w:val="00623606"/>
    <w:rsid w:val="00654C0A"/>
    <w:rsid w:val="006633C7"/>
    <w:rsid w:val="00663F04"/>
    <w:rsid w:val="00670227"/>
    <w:rsid w:val="006814BD"/>
    <w:rsid w:val="0069133F"/>
    <w:rsid w:val="006B340E"/>
    <w:rsid w:val="006B461D"/>
    <w:rsid w:val="006C0005"/>
    <w:rsid w:val="006D53C3"/>
    <w:rsid w:val="006E0391"/>
    <w:rsid w:val="006E0A2C"/>
    <w:rsid w:val="006E0F42"/>
    <w:rsid w:val="00703993"/>
    <w:rsid w:val="007140D4"/>
    <w:rsid w:val="0073380E"/>
    <w:rsid w:val="00743B79"/>
    <w:rsid w:val="007523BC"/>
    <w:rsid w:val="00752C48"/>
    <w:rsid w:val="00762C15"/>
    <w:rsid w:val="007A05FB"/>
    <w:rsid w:val="007B4632"/>
    <w:rsid w:val="007B5260"/>
    <w:rsid w:val="007C24E7"/>
    <w:rsid w:val="007D1402"/>
    <w:rsid w:val="007F5E64"/>
    <w:rsid w:val="00800FA0"/>
    <w:rsid w:val="00812370"/>
    <w:rsid w:val="0081635A"/>
    <w:rsid w:val="0082411A"/>
    <w:rsid w:val="00841628"/>
    <w:rsid w:val="00846160"/>
    <w:rsid w:val="00877BD2"/>
    <w:rsid w:val="008B71A5"/>
    <w:rsid w:val="008B7927"/>
    <w:rsid w:val="008C637F"/>
    <w:rsid w:val="008D1E0B"/>
    <w:rsid w:val="008D7607"/>
    <w:rsid w:val="008F09F1"/>
    <w:rsid w:val="008F0CC6"/>
    <w:rsid w:val="008F789E"/>
    <w:rsid w:val="009040EA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3674C"/>
    <w:rsid w:val="00A50088"/>
    <w:rsid w:val="00A62E8F"/>
    <w:rsid w:val="00A72CF3"/>
    <w:rsid w:val="00A82A45"/>
    <w:rsid w:val="00A845A9"/>
    <w:rsid w:val="00A86958"/>
    <w:rsid w:val="00AA5651"/>
    <w:rsid w:val="00AA5848"/>
    <w:rsid w:val="00AA7750"/>
    <w:rsid w:val="00AD13A4"/>
    <w:rsid w:val="00AD65F1"/>
    <w:rsid w:val="00AE064D"/>
    <w:rsid w:val="00AF056B"/>
    <w:rsid w:val="00B049B1"/>
    <w:rsid w:val="00B0759D"/>
    <w:rsid w:val="00B239BA"/>
    <w:rsid w:val="00B35A02"/>
    <w:rsid w:val="00B468BB"/>
    <w:rsid w:val="00B81F17"/>
    <w:rsid w:val="00B82A8C"/>
    <w:rsid w:val="00B84123"/>
    <w:rsid w:val="00BA3069"/>
    <w:rsid w:val="00BF1B32"/>
    <w:rsid w:val="00C024FD"/>
    <w:rsid w:val="00C43B4A"/>
    <w:rsid w:val="00C550C1"/>
    <w:rsid w:val="00C61026"/>
    <w:rsid w:val="00C64FA5"/>
    <w:rsid w:val="00C65EBF"/>
    <w:rsid w:val="00C84A12"/>
    <w:rsid w:val="00C90C67"/>
    <w:rsid w:val="00CC336B"/>
    <w:rsid w:val="00CF3DC5"/>
    <w:rsid w:val="00D017E2"/>
    <w:rsid w:val="00D16D97"/>
    <w:rsid w:val="00D27681"/>
    <w:rsid w:val="00D27F42"/>
    <w:rsid w:val="00D32A11"/>
    <w:rsid w:val="00D84713"/>
    <w:rsid w:val="00DA3C0C"/>
    <w:rsid w:val="00DD4B82"/>
    <w:rsid w:val="00E02931"/>
    <w:rsid w:val="00E1556F"/>
    <w:rsid w:val="00E3419E"/>
    <w:rsid w:val="00E47B1A"/>
    <w:rsid w:val="00E631B1"/>
    <w:rsid w:val="00EA5290"/>
    <w:rsid w:val="00EA684C"/>
    <w:rsid w:val="00EB248F"/>
    <w:rsid w:val="00EB5F93"/>
    <w:rsid w:val="00EC0568"/>
    <w:rsid w:val="00EC3232"/>
    <w:rsid w:val="00EE721A"/>
    <w:rsid w:val="00F0272E"/>
    <w:rsid w:val="00F2438B"/>
    <w:rsid w:val="00F32FC9"/>
    <w:rsid w:val="00F4252E"/>
    <w:rsid w:val="00F81C33"/>
    <w:rsid w:val="00F923C2"/>
    <w:rsid w:val="00F97613"/>
    <w:rsid w:val="00FB00B6"/>
    <w:rsid w:val="00FF0966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5F4F0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1900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000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9000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0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000D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355A49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A52311067</value>
    </field>
    <field name="Objective-Title">
      <value order="0">Ll(306127)(w)Written Statement - TAG (Welsh)</value>
    </field>
    <field name="Objective-Description">
      <value order="0"/>
    </field>
    <field name="Objective-CreationStamp">
      <value order="0">2024-04-12T10:38:19Z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2024-04-12T10:41:21Z</value>
    </field>
    <field name="Objective-Owner">
      <value order="0">Kitson, Patrick (CCRA - OCVO - TB)</value>
    </field>
    <field name="Objective-Path">
      <value order="0">Objective Global Folder:#Business File Plan:WG Organisational Groups:Covid-19 Inquiry - Excluded File Plan Areas:Climate Change &amp; Rural Affairs (CCRA) - Office of the Chief Veterinary Officer (OCVO):1 - Save:Office of the Chief Veterinary Officer (OCVO):OCVO Divisional Files:OCVO - Government Business (Ministerial):2024 - Huw Irranca-Davies:Huw Irranca-Davies - Cabinet Secretary for Climate Change and Rural Affairs - OCVO - Ministerial Briefings - 2024 :MA-HDCC-0878-24 TAG April 2024</value>
    </field>
    <field name="Objective-Parent">
      <value order="0">MA-HDCC-0878-24 TAG April 2024</value>
    </field>
    <field name="Objective-State">
      <value order="0">Being Edited</value>
    </field>
    <field name="Objective-VersionId">
      <value order="0">vA96082072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qA2120977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2024-04-11T23:00:00Z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3160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2024-04-15T07:34:00Z</dcterms:created>
  <dcterms:modified xsi:type="dcterms:W3CDTF">2024-04-15T07:34:00Z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A52311067</vt:lpwstr>
  </property>
  <property fmtid="{D5CDD505-2E9C-101B-9397-08002B2CF9AE}" pid="4" name="Objective-Title">
    <vt:lpwstr>Ll(306127)(w)Written Statement - TAG (Welsh)</vt:lpwstr>
  </property>
  <property fmtid="{D5CDD505-2E9C-101B-9397-08002B2CF9AE}" pid="5" name="Objective-Comment">
    <vt:lpwstr/>
  </property>
  <property fmtid="{D5CDD505-2E9C-101B-9397-08002B2CF9AE}" pid="6" name="Objective-CreationStamp">
    <vt:filetime>2024-04-12T10:38:19Z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2024-04-12T10:41:21Z</vt:filetime>
  </property>
  <property fmtid="{D5CDD505-2E9C-101B-9397-08002B2CF9AE}" pid="11" name="Objective-Owner">
    <vt:lpwstr>Kitson, Patrick (CCRA - OCVO - TB)</vt:lpwstr>
  </property>
  <property fmtid="{D5CDD505-2E9C-101B-9397-08002B2CF9AE}" pid="12" name="Objective-Path">
    <vt:lpwstr>Objective Global Folder:#Business File Plan:WG Organisational Groups:Covid-19 Inquiry - Excluded File Plan Areas:Climate Change &amp; Rural Affairs (CCRA) - Office of the Chief Veterinary Officer (OCVO):1 - Save:Office of the Chief Veterinary Officer (OCVO):OCVO Divisional Files:OCVO - Government Business (Ministerial):2024 - Huw Irranca-Davies:Huw Irranca-Davies - Cabinet Secretary for Climate Change and Rural Affairs - OCVO - Ministerial Briefings - 2024 :MA-HDCC-0878-24 TAG April 2024:</vt:lpwstr>
  </property>
  <property fmtid="{D5CDD505-2E9C-101B-9397-08002B2CF9AE}" pid="13" name="Objective-Parent">
    <vt:lpwstr>MA-HDCC-0878-24 TAG April 2024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qA2120977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vA96082072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2024-04-11T23:00:00Z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