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C00" w14:textId="487A62C2" w:rsidR="003D13B9" w:rsidRDefault="003D13B9" w:rsidP="003D13B9">
      <w:pPr>
        <w:jc w:val="right"/>
        <w:rPr>
          <w:b/>
        </w:rPr>
      </w:pPr>
    </w:p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EF03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56CB9F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4CE9D74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57B4D5E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E1E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329E58D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382F3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78130B60" w14:textId="3DBAF038" w:rsidR="003D13B9" w:rsidRPr="007A4469" w:rsidRDefault="00566AC2" w:rsidP="001C2B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469">
              <w:rPr>
                <w:rStyle w:val="ui-provider"/>
                <w:rFonts w:ascii="Arial" w:hAnsi="Arial"/>
                <w:b/>
                <w:bCs/>
                <w:sz w:val="24"/>
              </w:rPr>
              <w:t>Rhagor o gyrff cyhoeddus yn dod yn ddarostyngedig i’r ddyletswydd llesiant (Rhan 2) o Ddeddf Llesiant Cenedlaethau’r Dyfodol (Cymru) 2015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55224826" w14:textId="4F5F4B2E" w:rsidR="003D13B9" w:rsidRDefault="006A7ACA" w:rsidP="000F45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</w:t>
            </w:r>
            <w:r w:rsidR="00566AC2">
              <w:rPr>
                <w:rFonts w:ascii="Arial" w:hAnsi="Arial"/>
                <w:b/>
                <w:sz w:val="24"/>
              </w:rPr>
              <w:t xml:space="preserve"> Chwefror 2024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85CA944" w14:textId="78179A6D" w:rsidR="003D13B9" w:rsidRDefault="00537CCD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62CB963B" w14:textId="15D40DBD" w:rsidR="002F24EB" w:rsidRDefault="00566AC2" w:rsidP="00566AC2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Heddiw, rwy'n cyhoeddi fy mwriad i gyflwyno rheoliadau i estyn y ddyletswydd llesiant (Rhan 2) o Ddeddf Llesiant Cenedlaethau'r Dyfodol (Cymru) 2015</w:t>
      </w:r>
      <w:r w:rsidR="008F2C90">
        <w:rPr>
          <w:rStyle w:val="ui-provider"/>
          <w:rFonts w:ascii="Arial" w:hAnsi="Arial"/>
          <w:sz w:val="24"/>
        </w:rPr>
        <w:t xml:space="preserve"> (‘y Ddeddf’)</w:t>
      </w:r>
      <w:r>
        <w:rPr>
          <w:rStyle w:val="ui-provider"/>
          <w:rFonts w:ascii="Arial" w:hAnsi="Arial"/>
          <w:sz w:val="24"/>
        </w:rPr>
        <w:t xml:space="preserve"> i wyth corff cyhoeddus arall</w:t>
      </w:r>
      <w:r w:rsidR="006A7ACA">
        <w:rPr>
          <w:rStyle w:val="ui-provider"/>
          <w:rFonts w:ascii="Arial" w:hAnsi="Arial"/>
          <w:sz w:val="24"/>
        </w:rPr>
        <w:t>, sef</w:t>
      </w:r>
      <w:r>
        <w:rPr>
          <w:rStyle w:val="ui-provider"/>
          <w:rFonts w:ascii="Arial" w:hAnsi="Arial"/>
          <w:sz w:val="24"/>
        </w:rPr>
        <w:t xml:space="preserve">: </w:t>
      </w:r>
    </w:p>
    <w:p w14:paraId="05EEF232" w14:textId="031FBFF7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Cymwysterau Cymru</w:t>
      </w:r>
    </w:p>
    <w:p w14:paraId="30B960D6" w14:textId="741411F6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Gofal Cymdeithasol Cymru</w:t>
      </w:r>
    </w:p>
    <w:p w14:paraId="5AA8598F" w14:textId="41020327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Addysg a Gwella Iechyd Cymru</w:t>
      </w:r>
    </w:p>
    <w:p w14:paraId="2A2F5B41" w14:textId="053FD899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Awdurdod Cyllid Cymru</w:t>
      </w:r>
    </w:p>
    <w:p w14:paraId="6CB45E72" w14:textId="7D65087F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Trafnidiaeth Cymru</w:t>
      </w:r>
    </w:p>
    <w:p w14:paraId="25587C2E" w14:textId="2803E2B4" w:rsidR="002F24EB" w:rsidRP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Y Ganolfan Gwasanaethau Cyhoeddus Digidol</w:t>
      </w:r>
    </w:p>
    <w:p w14:paraId="6AA048F1" w14:textId="26FFEBB9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Iechyd a Gofal Digidol Cymru</w:t>
      </w:r>
    </w:p>
    <w:p w14:paraId="6C523927" w14:textId="4F5F377B" w:rsidR="00614D20" w:rsidRPr="002F24EB" w:rsidRDefault="00566AC2" w:rsidP="00017F89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Ymddiriedolaeth GIG Gwasanaethau Ambiwlans Cymru.</w:t>
      </w:r>
    </w:p>
    <w:p w14:paraId="36834B4E" w14:textId="73BF4A49" w:rsidR="00103D4A" w:rsidRPr="00017F89" w:rsidRDefault="004A635E" w:rsidP="00566AC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t>Yn amodol ar</w:t>
      </w:r>
      <w:r w:rsidR="006A7ACA">
        <w:rPr>
          <w:rFonts w:ascii="Arial" w:hAnsi="Arial"/>
          <w:sz w:val="24"/>
        </w:rPr>
        <w:t xml:space="preserve"> wneud</w:t>
      </w:r>
      <w:r>
        <w:rPr>
          <w:rFonts w:ascii="Arial" w:hAnsi="Arial"/>
          <w:sz w:val="24"/>
        </w:rPr>
        <w:t xml:space="preserve"> </w:t>
      </w:r>
      <w:r w:rsidR="006A7ACA">
        <w:rPr>
          <w:rFonts w:ascii="Arial" w:hAnsi="Arial"/>
          <w:sz w:val="24"/>
        </w:rPr>
        <w:t>y rheoliadau</w:t>
      </w:r>
      <w:r>
        <w:rPr>
          <w:rFonts w:ascii="Arial" w:hAnsi="Arial"/>
          <w:sz w:val="24"/>
        </w:rPr>
        <w:t xml:space="preserve">, bydd y cyrff cyhoeddus hyn yn ddarostyngedig i'r ddyletswydd llesiant o 30 Mehefin 2024 ymlaen, gan ddod â chyfanswm y cyrff cyhoeddus datganoledig o dan </w:t>
      </w:r>
      <w:r w:rsidR="008F2C90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Ddeddf i 56. Bydd cynnwys y cyrff cyhoeddus eraill hyn yn cynyddu cwmpas ac ehangder yr agenda datblygu cynaliadwy yng Nghymru, a bydd yn cryfhau'r ffyrdd cynaliadwy o weithio sy'n ganolog i Un Gwasanaeth Cyhoeddus Cymru. </w:t>
      </w:r>
    </w:p>
    <w:p w14:paraId="4878CECE" w14:textId="3A0EDEF3" w:rsidR="00415D10" w:rsidRPr="004A635E" w:rsidRDefault="004A635E" w:rsidP="004A635E">
      <w:r>
        <w:rPr>
          <w:rFonts w:ascii="Arial" w:hAnsi="Arial"/>
          <w:sz w:val="24"/>
        </w:rPr>
        <w:t>Mae'r penderfyniad i estyn y ddyletswydd llesiant i'r wyth corff cyhoeddus hyn yn dilyn adborth a gawsom yn ystod</w:t>
      </w:r>
      <w:r w:rsidR="006A7ACA">
        <w:rPr>
          <w:rFonts w:ascii="Arial" w:hAnsi="Arial"/>
          <w:sz w:val="24"/>
        </w:rPr>
        <w:t xml:space="preserve"> yr</w:t>
      </w:r>
      <w:r>
        <w:rPr>
          <w:rFonts w:ascii="Arial" w:hAnsi="Arial"/>
          <w:sz w:val="24"/>
        </w:rPr>
        <w:t xml:space="preserve"> ymgynghoriad cyhoeddus a gynhaliwyd</w:t>
      </w:r>
      <w:r w:rsidR="006A7ACA">
        <w:rPr>
          <w:rFonts w:ascii="Arial" w:hAnsi="Arial"/>
          <w:sz w:val="24"/>
        </w:rPr>
        <w:t xml:space="preserve"> gennym</w:t>
      </w:r>
      <w:r>
        <w:rPr>
          <w:rFonts w:ascii="Arial" w:hAnsi="Arial"/>
          <w:sz w:val="24"/>
        </w:rPr>
        <w:t xml:space="preserve"> yn 2022. </w:t>
      </w:r>
      <w:hyperlink r:id="rId12" w:history="1">
        <w:r w:rsidRPr="007A4469">
          <w:rPr>
            <w:rStyle w:val="Hyperlink"/>
            <w:rFonts w:ascii="Arial" w:hAnsi="Arial"/>
            <w:sz w:val="24"/>
          </w:rPr>
          <w:t>Gellir dod o hyd i grynodeb o'r ymgynghoriad hwn ar we</w:t>
        </w:r>
        <w:r w:rsidRPr="007A4469">
          <w:rPr>
            <w:rStyle w:val="Hyperlink"/>
            <w:rFonts w:ascii="Arial" w:hAnsi="Arial"/>
            <w:sz w:val="24"/>
          </w:rPr>
          <w:t>f</w:t>
        </w:r>
        <w:r w:rsidRPr="007A4469">
          <w:rPr>
            <w:rStyle w:val="Hyperlink"/>
            <w:rFonts w:ascii="Arial" w:hAnsi="Arial"/>
            <w:sz w:val="24"/>
          </w:rPr>
          <w:t>an Llywodraeth Cymru</w:t>
        </w:r>
      </w:hyperlink>
      <w:r>
        <w:rPr>
          <w:rFonts w:ascii="Arial" w:hAnsi="Arial"/>
          <w:sz w:val="24"/>
        </w:rPr>
        <w:t xml:space="preserve">. </w:t>
      </w:r>
    </w:p>
    <w:p w14:paraId="2957B44A" w14:textId="6E6A6179" w:rsidR="009F5ADC" w:rsidRPr="009F5ADC" w:rsidRDefault="009F5ADC" w:rsidP="00566AC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Mae</w:t>
      </w:r>
      <w:r w:rsidR="008F2C90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D</w:t>
      </w:r>
      <w:r w:rsidR="008F2C9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eddf yn rhoi pwrpas cyffredin sy'n rhwymol yn gyfreithlon – y saith nod llesiant – ar gyfer llywodraeth genedlaethol, llywodraeth leol, byrddau iechyd, a chyrff cyhoeddus penodedig eraill. Mae'n rhoi manylion am y ffyrdd y mae rhaid i gyrff cyhoeddus penodedig weithio, a gweithio gyda'i gilydd i wella llesiant Cymru. Mae'r Ddeddf yn darparu ar gyfer gwneud gwell penderfyniadau drwy sicrhau bod y cyrff hyn</w:t>
      </w:r>
      <w:r w:rsidR="009B2B8E">
        <w:rPr>
          <w:rFonts w:ascii="Arial" w:hAnsi="Arial"/>
          <w:sz w:val="24"/>
        </w:rPr>
        <w:t>ny’</w:t>
      </w:r>
      <w:r>
        <w:rPr>
          <w:rFonts w:ascii="Arial" w:hAnsi="Arial"/>
          <w:sz w:val="24"/>
        </w:rPr>
        <w:t xml:space="preserve">n ystyried yr hirdymor, yn helpu i atal problemau rhag digwydd neu waethygu, yn cymryd ymagwedd integredig a chydweithredol, ac yn ystyried ac yn cynnwys pobl o bob oed. Mae </w:t>
      </w:r>
      <w:r w:rsidR="006A7ACA">
        <w:rPr>
          <w:rFonts w:ascii="Arial" w:hAnsi="Arial"/>
          <w:sz w:val="24"/>
        </w:rPr>
        <w:t>gweithio tuag g</w:t>
      </w:r>
      <w:r>
        <w:rPr>
          <w:rFonts w:ascii="Arial" w:hAnsi="Arial"/>
          <w:sz w:val="24"/>
        </w:rPr>
        <w:t xml:space="preserve">yflawni'r nodau llesiant yn galw am arweinyddiaeth effeithiol mewn cyrff cyhoeddus i yrru gweithgarwch ymlaen ar draws Cymru. </w:t>
      </w:r>
    </w:p>
    <w:p w14:paraId="61C6991C" w14:textId="6615D304" w:rsidR="004D096D" w:rsidRDefault="004D096D" w:rsidP="00566AC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ddyletswydd llesiant yn ei gwneud yn ofynnol i gyrff cyhoeddus ymgymryd â datblygu cynaliadwy, sef y broses o wella llesiant economaidd, cymdeithasol, amgylcheddol a diwylliannol Cymru drwy weithredu yn unol â'r egwyddor datblygu cynaliadwy, er mwyn cyflawni'r nodau llesiant fel y nodir yn </w:t>
      </w:r>
      <w:r w:rsidR="008F2C90">
        <w:rPr>
          <w:rFonts w:ascii="Arial" w:hAnsi="Arial"/>
          <w:sz w:val="24"/>
        </w:rPr>
        <w:t>y Dd</w:t>
      </w:r>
      <w:r>
        <w:rPr>
          <w:rFonts w:ascii="Arial" w:hAnsi="Arial"/>
          <w:sz w:val="24"/>
        </w:rPr>
        <w:t>eddf</w:t>
      </w:r>
      <w:r w:rsidR="008F2C90">
        <w:rPr>
          <w:rFonts w:ascii="Arial" w:hAnsi="Arial"/>
          <w:sz w:val="24"/>
        </w:rPr>
        <w:t>.</w:t>
      </w:r>
    </w:p>
    <w:p w14:paraId="49FC48DE" w14:textId="022A4144" w:rsidR="00415D10" w:rsidRDefault="009F5ADC" w:rsidP="00566AC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Wrth gyflawni’r ddyletswydd hon, rhaid iddynt osod a chyhoeddi amcanion llesiant sy’n ceisio sicrhau eu bod yn cyfrannu cymaint â phosibl at y gwaith o gyflawni pob un o’r nodau llesiant, ac yn cymryd pob cam rhesymol i gyflawni eu hamcanion. </w:t>
      </w:r>
      <w:r w:rsidR="006A7ACA">
        <w:rPr>
          <w:rFonts w:ascii="Arial" w:hAnsi="Arial"/>
          <w:sz w:val="24"/>
        </w:rPr>
        <w:t>Yn amodol ar wneud y rheoliadau, b</w:t>
      </w:r>
      <w:r>
        <w:rPr>
          <w:rFonts w:ascii="Arial" w:hAnsi="Arial"/>
          <w:sz w:val="24"/>
        </w:rPr>
        <w:t>ydd yn ofynnol i'r wyth corff cyhoeddus osod amcanion llesiant erbyn 31 Mawrth 2025, cyn cyhoeddi adroddiadau blynyddol ar eu cynnydd tuag at yr amcanion hyn</w:t>
      </w:r>
      <w:r w:rsidR="006A7ACA">
        <w:rPr>
          <w:rFonts w:ascii="Arial" w:hAnsi="Arial"/>
          <w:sz w:val="24"/>
        </w:rPr>
        <w:t>ny</w:t>
      </w:r>
      <w:r>
        <w:rPr>
          <w:rFonts w:ascii="Arial" w:hAnsi="Arial"/>
          <w:sz w:val="24"/>
        </w:rPr>
        <w:t>.</w:t>
      </w:r>
    </w:p>
    <w:p w14:paraId="02F9BA45" w14:textId="28ACC4FC" w:rsidR="00415D10" w:rsidRPr="00415D10" w:rsidRDefault="00DC3185" w:rsidP="00566AC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color w:val="101010"/>
          <w:sz w:val="24"/>
          <w:shd w:val="clear" w:color="auto" w:fill="FFFFFF"/>
        </w:rPr>
        <w:t xml:space="preserve">O 1 Ebrill 2024 ymlaen, bydd cyrff cyhoeddus sy'n ddarostyngedig i'r ddyletswydd llesiant hefyd yn ddarostyngedig i'r ddyletswydd partneriaeth gymdeithasol yn </w:t>
      </w:r>
      <w:hyperlink r:id="rId13" w:history="1">
        <w:r>
          <w:rPr>
            <w:rStyle w:val="Hyperlink"/>
            <w:rFonts w:ascii="Arial" w:hAnsi="Arial"/>
            <w:sz w:val="24"/>
            <w:shd w:val="clear" w:color="auto" w:fill="FFFFFF"/>
          </w:rPr>
          <w:t>Neddf Partneriaeth Gymdeithasol a Chaffael Cyhoeddus (Cymru) 2023</w:t>
        </w:r>
      </w:hyperlink>
      <w:r>
        <w:rPr>
          <w:rFonts w:ascii="Arial" w:hAnsi="Arial"/>
          <w:color w:val="101010"/>
          <w:sz w:val="24"/>
          <w:shd w:val="clear" w:color="auto" w:fill="FFFFFF"/>
        </w:rPr>
        <w:t>. Mae hyn yn golygu y bydd angen i'r cyrff hyn weithio gyda'u hundebau llafur cydnabyddedig neu gynrychiolwyr staff eraill wrth osod a chyflawni eu hamcanion llesiant.</w:t>
      </w:r>
    </w:p>
    <w:p w14:paraId="6165E5EB" w14:textId="2A168D2B" w:rsidR="006A7ACA" w:rsidRDefault="00566AC2" w:rsidP="00566A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 mwyn helpu i baratoi'r wyth corff i gyflawni eu dyletswyddau, mae fy swyddogion wedi cynnull cyfres o sesiynau cyfnewid gwybodaeth i rannu gwersi ac arferion da rhwng y cyrff cyhoeddus presennol a'r cyrff cyhoeddus arfaethedig o dan </w:t>
      </w:r>
      <w:r w:rsidR="008F2C90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Ddeddf</w:t>
      </w:r>
      <w:r w:rsidR="009B2B8E">
        <w:rPr>
          <w:rFonts w:ascii="Arial" w:hAnsi="Arial"/>
          <w:sz w:val="24"/>
        </w:rPr>
        <w:t>, a byddant yn cynnull mwy o’r rhain yn 2024.</w:t>
      </w:r>
    </w:p>
    <w:p w14:paraId="26594D14" w14:textId="3E327EB2" w:rsidR="004D096D" w:rsidRDefault="006A7ACA" w:rsidP="00566AC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R</w:t>
      </w:r>
      <w:r w:rsidR="00566AC2">
        <w:rPr>
          <w:rFonts w:ascii="Arial" w:hAnsi="Arial"/>
          <w:sz w:val="24"/>
        </w:rPr>
        <w:t xml:space="preserve">wy'n ddiolchgar i'n rhwydwaith o bartneriaid sy'n parhau i gefnogi ein gwaith i wneud Cymru yn wlad fwy cynaliadwy a chydnerth. </w:t>
      </w:r>
    </w:p>
    <w:p w14:paraId="0D39FA8D" w14:textId="26FDFEEE" w:rsidR="00C63149" w:rsidRPr="00415D10" w:rsidRDefault="00C63149" w:rsidP="00E964A1">
      <w:pPr>
        <w:rPr>
          <w:rFonts w:ascii="Arial" w:hAnsi="Arial" w:cs="Arial"/>
          <w:iCs/>
          <w:sz w:val="24"/>
          <w:szCs w:val="24"/>
        </w:rPr>
      </w:pPr>
    </w:p>
    <w:sectPr w:rsidR="00C63149" w:rsidRPr="00415D10" w:rsidSect="007A4469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0EC6" w14:textId="77777777" w:rsidR="00F037CC" w:rsidRDefault="00F037CC" w:rsidP="00AE6958">
      <w:pPr>
        <w:spacing w:after="0" w:line="240" w:lineRule="auto"/>
      </w:pPr>
      <w:r>
        <w:separator/>
      </w:r>
    </w:p>
  </w:endnote>
  <w:endnote w:type="continuationSeparator" w:id="0">
    <w:p w14:paraId="000FB5B4" w14:textId="77777777" w:rsidR="00F037CC" w:rsidRDefault="00F037CC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98C7" w14:textId="77777777" w:rsidR="00F037CC" w:rsidRDefault="00F037CC" w:rsidP="00AE6958">
      <w:pPr>
        <w:spacing w:after="0" w:line="240" w:lineRule="auto"/>
      </w:pPr>
      <w:r>
        <w:separator/>
      </w:r>
    </w:p>
  </w:footnote>
  <w:footnote w:type="continuationSeparator" w:id="0">
    <w:p w14:paraId="2A3E47CC" w14:textId="77777777" w:rsidR="00F037CC" w:rsidRDefault="00F037CC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F14" w14:textId="52B632E1" w:rsidR="007A4469" w:rsidRDefault="007A4469">
    <w:pPr>
      <w:pStyle w:val="Header"/>
    </w:pPr>
  </w:p>
  <w:p w14:paraId="03094FBD" w14:textId="61EC1E44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FE2" w14:textId="349D1357" w:rsidR="007A4469" w:rsidRDefault="007A4469" w:rsidP="007A4469">
    <w:pPr>
      <w:pStyle w:val="Header"/>
      <w:jc w:val="right"/>
    </w:pPr>
    <w:r>
      <w:rPr>
        <w:noProof/>
      </w:rPr>
      <w:drawing>
        <wp:inline distT="0" distB="0" distL="0" distR="0" wp14:anchorId="38C4F9CD" wp14:editId="4F741D83">
          <wp:extent cx="1481455" cy="1396365"/>
          <wp:effectExtent l="0" t="0" r="4445" b="0"/>
          <wp:docPr id="17040578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B1F"/>
    <w:multiLevelType w:val="hybridMultilevel"/>
    <w:tmpl w:val="2FC0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80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54B7"/>
    <w:multiLevelType w:val="hybridMultilevel"/>
    <w:tmpl w:val="8FB0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2E13"/>
    <w:multiLevelType w:val="hybridMultilevel"/>
    <w:tmpl w:val="BA40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1602">
    <w:abstractNumId w:val="0"/>
  </w:num>
  <w:num w:numId="2" w16cid:durableId="1300452514">
    <w:abstractNumId w:val="1"/>
  </w:num>
  <w:num w:numId="3" w16cid:durableId="195324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65"/>
    <w:rsid w:val="000044EB"/>
    <w:rsid w:val="00010FE3"/>
    <w:rsid w:val="00011F7F"/>
    <w:rsid w:val="00012A76"/>
    <w:rsid w:val="000150E0"/>
    <w:rsid w:val="00017F89"/>
    <w:rsid w:val="00022E04"/>
    <w:rsid w:val="0002540A"/>
    <w:rsid w:val="00026536"/>
    <w:rsid w:val="0003013D"/>
    <w:rsid w:val="00060499"/>
    <w:rsid w:val="00064EEC"/>
    <w:rsid w:val="00080B02"/>
    <w:rsid w:val="00080DD8"/>
    <w:rsid w:val="00080ECB"/>
    <w:rsid w:val="000A3AE3"/>
    <w:rsid w:val="000A6A5D"/>
    <w:rsid w:val="000B0983"/>
    <w:rsid w:val="000F4599"/>
    <w:rsid w:val="000F4B5E"/>
    <w:rsid w:val="00103D4A"/>
    <w:rsid w:val="00112148"/>
    <w:rsid w:val="00115F11"/>
    <w:rsid w:val="00121D59"/>
    <w:rsid w:val="00123749"/>
    <w:rsid w:val="001258C6"/>
    <w:rsid w:val="00141979"/>
    <w:rsid w:val="00145441"/>
    <w:rsid w:val="001614F7"/>
    <w:rsid w:val="001833E9"/>
    <w:rsid w:val="00186ECD"/>
    <w:rsid w:val="001B08A4"/>
    <w:rsid w:val="001B248C"/>
    <w:rsid w:val="001C2BFE"/>
    <w:rsid w:val="001D4C9F"/>
    <w:rsid w:val="001D5736"/>
    <w:rsid w:val="001E1217"/>
    <w:rsid w:val="001E5169"/>
    <w:rsid w:val="002272CF"/>
    <w:rsid w:val="00243195"/>
    <w:rsid w:val="002473D7"/>
    <w:rsid w:val="00252C4E"/>
    <w:rsid w:val="002628F9"/>
    <w:rsid w:val="002766EA"/>
    <w:rsid w:val="002815A8"/>
    <w:rsid w:val="002970A0"/>
    <w:rsid w:val="002B1033"/>
    <w:rsid w:val="002B54B7"/>
    <w:rsid w:val="002C45F0"/>
    <w:rsid w:val="002E24BC"/>
    <w:rsid w:val="002F24EB"/>
    <w:rsid w:val="00317EA5"/>
    <w:rsid w:val="00352A72"/>
    <w:rsid w:val="00381A39"/>
    <w:rsid w:val="00396EAD"/>
    <w:rsid w:val="003D0399"/>
    <w:rsid w:val="003D13B9"/>
    <w:rsid w:val="003D1956"/>
    <w:rsid w:val="00404DAC"/>
    <w:rsid w:val="00413827"/>
    <w:rsid w:val="00415D10"/>
    <w:rsid w:val="004277B5"/>
    <w:rsid w:val="0043550C"/>
    <w:rsid w:val="0044066A"/>
    <w:rsid w:val="00444186"/>
    <w:rsid w:val="00462748"/>
    <w:rsid w:val="00472473"/>
    <w:rsid w:val="00481D0D"/>
    <w:rsid w:val="00492525"/>
    <w:rsid w:val="004A0705"/>
    <w:rsid w:val="004A635E"/>
    <w:rsid w:val="004C1EC9"/>
    <w:rsid w:val="004C4D3A"/>
    <w:rsid w:val="004C7780"/>
    <w:rsid w:val="004D096D"/>
    <w:rsid w:val="004D266D"/>
    <w:rsid w:val="004E0753"/>
    <w:rsid w:val="004E0844"/>
    <w:rsid w:val="004E6EE8"/>
    <w:rsid w:val="004E7B17"/>
    <w:rsid w:val="005111B7"/>
    <w:rsid w:val="00517359"/>
    <w:rsid w:val="005279A9"/>
    <w:rsid w:val="00530F61"/>
    <w:rsid w:val="00537CCD"/>
    <w:rsid w:val="00566AC2"/>
    <w:rsid w:val="00574453"/>
    <w:rsid w:val="005A27EE"/>
    <w:rsid w:val="005C1588"/>
    <w:rsid w:val="005C1A5D"/>
    <w:rsid w:val="005C22A5"/>
    <w:rsid w:val="005D325A"/>
    <w:rsid w:val="005D5BFE"/>
    <w:rsid w:val="005E30C5"/>
    <w:rsid w:val="005E3E4C"/>
    <w:rsid w:val="005F475C"/>
    <w:rsid w:val="005F6A62"/>
    <w:rsid w:val="00601FFA"/>
    <w:rsid w:val="00614D20"/>
    <w:rsid w:val="006151D1"/>
    <w:rsid w:val="0063141C"/>
    <w:rsid w:val="00637B22"/>
    <w:rsid w:val="00646F94"/>
    <w:rsid w:val="00662BCC"/>
    <w:rsid w:val="0067777A"/>
    <w:rsid w:val="006A6807"/>
    <w:rsid w:val="006A7ACA"/>
    <w:rsid w:val="006C3F5C"/>
    <w:rsid w:val="006C71E7"/>
    <w:rsid w:val="006D51B6"/>
    <w:rsid w:val="006E1C2C"/>
    <w:rsid w:val="006E7159"/>
    <w:rsid w:val="00703E54"/>
    <w:rsid w:val="007332CF"/>
    <w:rsid w:val="00737663"/>
    <w:rsid w:val="007667E2"/>
    <w:rsid w:val="00777FDB"/>
    <w:rsid w:val="007A4469"/>
    <w:rsid w:val="007E143F"/>
    <w:rsid w:val="007E1875"/>
    <w:rsid w:val="007F721F"/>
    <w:rsid w:val="00806E56"/>
    <w:rsid w:val="0081289E"/>
    <w:rsid w:val="00820156"/>
    <w:rsid w:val="0084635B"/>
    <w:rsid w:val="00867CC6"/>
    <w:rsid w:val="00880506"/>
    <w:rsid w:val="00886977"/>
    <w:rsid w:val="008B0010"/>
    <w:rsid w:val="008C0FC0"/>
    <w:rsid w:val="008C274E"/>
    <w:rsid w:val="008C3048"/>
    <w:rsid w:val="008D3BC0"/>
    <w:rsid w:val="008E3385"/>
    <w:rsid w:val="008E77DB"/>
    <w:rsid w:val="008E7D17"/>
    <w:rsid w:val="008F29DD"/>
    <w:rsid w:val="008F2C90"/>
    <w:rsid w:val="00900D60"/>
    <w:rsid w:val="009119E4"/>
    <w:rsid w:val="00923830"/>
    <w:rsid w:val="0092576D"/>
    <w:rsid w:val="00933582"/>
    <w:rsid w:val="00936FB5"/>
    <w:rsid w:val="0094073F"/>
    <w:rsid w:val="00946D2F"/>
    <w:rsid w:val="00973663"/>
    <w:rsid w:val="00976165"/>
    <w:rsid w:val="00987277"/>
    <w:rsid w:val="009B2B8E"/>
    <w:rsid w:val="009C457F"/>
    <w:rsid w:val="009C56C7"/>
    <w:rsid w:val="009C5AE3"/>
    <w:rsid w:val="009E6E61"/>
    <w:rsid w:val="009F5ADC"/>
    <w:rsid w:val="00A12873"/>
    <w:rsid w:val="00A31BAD"/>
    <w:rsid w:val="00A454B7"/>
    <w:rsid w:val="00A57314"/>
    <w:rsid w:val="00A74537"/>
    <w:rsid w:val="00AA066A"/>
    <w:rsid w:val="00AA49F2"/>
    <w:rsid w:val="00AB577B"/>
    <w:rsid w:val="00AC03C3"/>
    <w:rsid w:val="00AE1156"/>
    <w:rsid w:val="00AE2232"/>
    <w:rsid w:val="00AE6958"/>
    <w:rsid w:val="00B1364B"/>
    <w:rsid w:val="00B4506E"/>
    <w:rsid w:val="00B472CC"/>
    <w:rsid w:val="00B64A92"/>
    <w:rsid w:val="00B6690A"/>
    <w:rsid w:val="00B74CA5"/>
    <w:rsid w:val="00B75F22"/>
    <w:rsid w:val="00B8494F"/>
    <w:rsid w:val="00B976A2"/>
    <w:rsid w:val="00BD5AF7"/>
    <w:rsid w:val="00BD7847"/>
    <w:rsid w:val="00BE1366"/>
    <w:rsid w:val="00BE1521"/>
    <w:rsid w:val="00C135C0"/>
    <w:rsid w:val="00C32318"/>
    <w:rsid w:val="00C40D3E"/>
    <w:rsid w:val="00C62B61"/>
    <w:rsid w:val="00C63149"/>
    <w:rsid w:val="00C761F6"/>
    <w:rsid w:val="00C76847"/>
    <w:rsid w:val="00C76F6C"/>
    <w:rsid w:val="00C77901"/>
    <w:rsid w:val="00C9454F"/>
    <w:rsid w:val="00CA1FEA"/>
    <w:rsid w:val="00CA226A"/>
    <w:rsid w:val="00CA59D1"/>
    <w:rsid w:val="00CC030E"/>
    <w:rsid w:val="00CD59C7"/>
    <w:rsid w:val="00CD75C4"/>
    <w:rsid w:val="00CE1D7A"/>
    <w:rsid w:val="00CE1E89"/>
    <w:rsid w:val="00CE31E1"/>
    <w:rsid w:val="00CE5A74"/>
    <w:rsid w:val="00CF44CC"/>
    <w:rsid w:val="00D06BB7"/>
    <w:rsid w:val="00D4091B"/>
    <w:rsid w:val="00D6350A"/>
    <w:rsid w:val="00D74633"/>
    <w:rsid w:val="00D74A01"/>
    <w:rsid w:val="00D7744E"/>
    <w:rsid w:val="00D84261"/>
    <w:rsid w:val="00D8427B"/>
    <w:rsid w:val="00D924C8"/>
    <w:rsid w:val="00DA0DD3"/>
    <w:rsid w:val="00DA5D05"/>
    <w:rsid w:val="00DC3185"/>
    <w:rsid w:val="00DD4B93"/>
    <w:rsid w:val="00E12FD3"/>
    <w:rsid w:val="00E401B7"/>
    <w:rsid w:val="00E414AD"/>
    <w:rsid w:val="00E473EC"/>
    <w:rsid w:val="00E7319A"/>
    <w:rsid w:val="00E82AE2"/>
    <w:rsid w:val="00E839A8"/>
    <w:rsid w:val="00E91CA9"/>
    <w:rsid w:val="00E964A1"/>
    <w:rsid w:val="00EB7595"/>
    <w:rsid w:val="00EC11BE"/>
    <w:rsid w:val="00EC16A9"/>
    <w:rsid w:val="00ED5EEE"/>
    <w:rsid w:val="00EE6669"/>
    <w:rsid w:val="00EE6737"/>
    <w:rsid w:val="00EE70F5"/>
    <w:rsid w:val="00F00E4E"/>
    <w:rsid w:val="00F037CC"/>
    <w:rsid w:val="00F376C8"/>
    <w:rsid w:val="00F41709"/>
    <w:rsid w:val="00F42BFC"/>
    <w:rsid w:val="00F63CDE"/>
    <w:rsid w:val="00FA24BD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unhideWhenUsed/>
    <w:rsid w:val="00BE13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E4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77F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7FDB"/>
  </w:style>
  <w:style w:type="character" w:customStyle="1" w:styleId="ui-provider">
    <w:name w:val="ui-provider"/>
    <w:basedOn w:val="DefaultParagraphFont"/>
    <w:rsid w:val="00566AC2"/>
  </w:style>
  <w:style w:type="character" w:styleId="Emphasis">
    <w:name w:val="Emphasis"/>
    <w:basedOn w:val="DefaultParagraphFont"/>
    <w:uiPriority w:val="20"/>
    <w:qFormat/>
    <w:rsid w:val="00E839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deddf-partneriaeth-gymdeithasol-chaffael-cyhoeddus-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yrff-cyhoeddus-ychwanegol-syn-ddarostyngedig-ir-ddyletswydd-llesiant-rhan-2-o-ddeddf-llesia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A50332285</value>
    </field>
    <field name="Objective-Title">
      <value order="0">MA-JH-0388-24 - Document 1 - Written Statement for extending the well-being duty (cym) - FINAL VERSION</value>
    </field>
    <field name="Objective-Description">
      <value order="0"/>
    </field>
    <field name="Objective-CreationStamp">
      <value order="0">2024-02-19T09:39:19Z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2024-02-19T09:39:19Z</value>
    </field>
    <field name="Objective-ModificationStamp">
      <value order="0">2024-02-19T09:39:22Z</value>
    </field>
    <field name="Objective-Owner">
      <value order="0">Ward, Stuart (COOG - Continuous Improvement - Sustainable Futures)</value>
    </field>
    <field name="Objective-Path">
      <value order="0"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- 2022-23:Correspondence with the Eight Additional Bodies</value>
    </field>
    <field name="Objective-Parent">
      <value order="0">Correspondence with the Eight Additional Bodies</value>
    </field>
    <field name="Objective-State">
      <value order="0">Published</value>
    </field>
    <field name="Objective-VersionId">
      <value order="0">vA93584151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qA1553911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39717-9B39-4664-B137-A0F2286EC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Oxenham, James (OFM - Cabinet Division)</cp:lastModifiedBy>
  <cp:revision>2</cp:revision>
  <dcterms:created xsi:type="dcterms:W3CDTF">2024-02-19T11:00:00Z</dcterms:created>
  <dcterms:modified xsi:type="dcterms:W3CDTF">2024-02-19T11:00:00Z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A50332285</vt:lpwstr>
  </property>
  <property fmtid="{D5CDD505-2E9C-101B-9397-08002B2CF9AE}" pid="4" name="Objective-Title">
    <vt:lpwstr>MA-JH-0388-24 - Document 1 - Written Statement for extending the well-being duty (cym) - FINAL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2024-02-19T09:39:19Z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2024-02-19T09:39:19Z</vt:filetime>
  </property>
  <property fmtid="{D5CDD505-2E9C-101B-9397-08002B2CF9AE}" pid="10" name="Objective-ModificationStamp">
    <vt:filetime>2024-02-19T09:39:22Z</vt:filetime>
  </property>
  <property fmtid="{D5CDD505-2E9C-101B-9397-08002B2CF9AE}" pid="11" name="Objective-Owner">
    <vt:lpwstr>Ward, Stuart (COOG - Continuous Improvement - Sustainable Futures)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- 2022-23:Correspondence with the Eight Additional Bodies:</vt:lpwstr>
  </property>
  <property fmtid="{D5CDD505-2E9C-101B-9397-08002B2CF9AE}" pid="13" name="Objective-Parent">
    <vt:lpwstr>Correspondence with the Eight Additional Bodies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vA93584151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qA1553911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