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FD1F29" w:rsidP="001A39E2">
      <w:pPr>
        <w:jc w:val="right"/>
        <w:rPr>
          <w:b/>
        </w:rPr>
      </w:pPr>
      <w:bookmarkStart w:id="0" w:name="_GoBack"/>
      <w:bookmarkEnd w:id="0"/>
    </w:p>
    <w:p w:rsidR="00A845A9" w:rsidRDefault="00183686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:rsidR="00A845A9" w:rsidRDefault="0018368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A845A9" w:rsidRDefault="0018368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18368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183686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p w:rsidR="00A845A9" w:rsidRDefault="00FD1F2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57741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183686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AA584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183686" w:rsidP="00F2438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Cyfyngiadau ar lobïo gan Sefydliadau'r Trydydd Sector yng Nghymru sy'n cael cyllid grant Llywodraeth y DU. </w:t>
            </w:r>
          </w:p>
        </w:tc>
      </w:tr>
      <w:tr w:rsidR="0057741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183686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AA584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B81F17" w:rsidRDefault="00183686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17 Mawrth 2016</w:t>
            </w:r>
          </w:p>
        </w:tc>
      </w:tr>
      <w:tr w:rsidR="0057741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183686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  <w:r w:rsidRPr="00AA584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04336A" w:rsidRDefault="00183686" w:rsidP="0004336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36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Griffiths, y Gweinidog Cymunedau a Threchu Tlodi</w:t>
            </w:r>
            <w:r w:rsidRPr="0004336A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:rsidR="00AA5848" w:rsidRDefault="00FD1F29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AA5848" w:rsidRDefault="00FD1F29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4C6A14" w:rsidRDefault="00183686" w:rsidP="00556CA5">
      <w:pPr>
        <w:spacing w:after="240" w:line="36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Mae'r berthynas rhwng Llywodraeth Cymru a'r Trydydd Sector yn dibynnu ar ymddiriedaeth a pharch at ei gilydd. Mae Llywodraeth Cymru wedi ymrwymo i adeiladu ar y berthynas hanfodol hon, sydd wedi datblygu dros gyfnod hir, er lles pobl a chymunedau yng Nghymru. </w:t>
      </w:r>
    </w:p>
    <w:p w:rsidR="0004336A" w:rsidRPr="0004336A" w:rsidRDefault="00183686" w:rsidP="00556CA5">
      <w:pPr>
        <w:spacing w:after="24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 w:rsidRPr="0004336A">
        <w:rPr>
          <w:rFonts w:ascii="Arial" w:eastAsia="Calibri" w:hAnsi="Arial" w:cs="Arial"/>
          <w:sz w:val="24"/>
          <w:szCs w:val="24"/>
          <w:lang w:val="cy-GB" w:eastAsia="en-GB"/>
        </w:rPr>
        <w:t xml:space="preserve">Mae Llywodraeth Cymru yn ymwybodol o fwriad Llywodraeth y DU i gyflwyno amodau grant newydd. Pe bai'r grantiau hyn yn cael eu rhoi ar waith, byddai'r sefydliadau sy'n cael grantiau gan y Llywodraeth yn cael eu gwahardd rhag defnyddio'r cyllid hwn i lobïo'r Llywodraeth a'r Senedd. </w:t>
      </w:r>
    </w:p>
    <w:p w:rsidR="006233AB" w:rsidRDefault="00183686" w:rsidP="00556CA5">
      <w:pPr>
        <w:spacing w:after="240" w:line="360" w:lineRule="auto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Bydd Llywodraeth Cymru </w:t>
      </w:r>
      <w:r>
        <w:rPr>
          <w:rFonts w:ascii="Arial" w:eastAsia="Calibri" w:hAnsi="Arial" w:cs="Arial"/>
          <w:sz w:val="24"/>
          <w:szCs w:val="24"/>
          <w:lang w:val="cy-GB" w:eastAsia="en-GB"/>
        </w:rPr>
        <w:t>yn</w:t>
      </w:r>
      <w:r w:rsidRPr="0004336A">
        <w:rPr>
          <w:rFonts w:ascii="Arial" w:hAnsi="Arial" w:cs="Arial"/>
          <w:sz w:val="24"/>
          <w:szCs w:val="24"/>
          <w:lang w:val="cy-GB" w:eastAsia="en-GB"/>
        </w:rPr>
        <w:t xml:space="preserve"> parhau i ddiogelu gallu sefydliadau'r Trydydd Sector yng Nghymru i gymryd rhan mewn deialog adeiladol trwy gefnogi llunio polisïau. </w:t>
      </w:r>
      <w:r>
        <w:rPr>
          <w:rFonts w:ascii="Arial" w:eastAsia="Calibri" w:hAnsi="Arial" w:cs="Arial"/>
          <w:sz w:val="24"/>
          <w:szCs w:val="24"/>
          <w:lang w:val="cy-GB" w:eastAsia="en-GB"/>
        </w:rPr>
        <w:t xml:space="preserve">Rydym yn credu bod y termau a'r amodau safonol presennol yn effeithiol ac yn gynhwysfawr o ran sicrhau bod arian cyhoeddus yn cael ei ddefnyddio at ddibenion cymeradwy. </w:t>
      </w:r>
    </w:p>
    <w:p w:rsidR="0004336A" w:rsidRPr="0004336A" w:rsidRDefault="00183686" w:rsidP="00556CA5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 Llywodraeth Cymru dal wedi ymrwymo i weithio mewn partneriaeth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â'r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Trydydd Sector trwy sawl sianel, yn cynnwys Cyngor Partneriaeth y Trydydd Sector. Trwy wneud hyn, byddwn yn dilyn yr egwyddorion a bennwyd yn ein Cynllun a Chod Ymarfer Trydydd Sector ar gyfer Cyllido'r Trydydd Sector. </w:t>
      </w:r>
    </w:p>
    <w:p w:rsidR="00AA5848" w:rsidRDefault="00FD1F29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sectPr w:rsidR="00AA5848" w:rsidSect="001A39E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89" w:rsidRDefault="00183686">
      <w:r>
        <w:separator/>
      </w:r>
    </w:p>
  </w:endnote>
  <w:endnote w:type="continuationSeparator" w:id="0">
    <w:p w:rsidR="00EE5789" w:rsidRDefault="0018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F9" w:rsidRDefault="0018368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21F9" w:rsidRDefault="00FD1F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F9" w:rsidRDefault="0018368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21F9" w:rsidRDefault="00FD1F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F9" w:rsidRPr="005D2A41" w:rsidRDefault="0018368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D1F2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7A21F9" w:rsidRPr="00A845A9" w:rsidRDefault="00FD1F2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89" w:rsidRDefault="00183686">
      <w:r>
        <w:separator/>
      </w:r>
    </w:p>
  </w:footnote>
  <w:footnote w:type="continuationSeparator" w:id="0">
    <w:p w:rsidR="00EE5789" w:rsidRDefault="0018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F9" w:rsidRDefault="00183686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A21F9" w:rsidRDefault="00FD1F29">
    <w:pPr>
      <w:pStyle w:val="Header"/>
    </w:pPr>
  </w:p>
  <w:p w:rsidR="007A21F9" w:rsidRDefault="00FD1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17"/>
    <w:rsid w:val="00183686"/>
    <w:rsid w:val="00577417"/>
    <w:rsid w:val="00EE5789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2016-03-17T00:00:00+00:00</Meeting_x0020_Date>
    <Assembly xmlns="a4e7e3ba-90a1-4b0a-844f-73b076486bd6">4</Assembl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A3237-FFFF-45F5-A0A7-95ADF8EF5C80}"/>
</file>

<file path=customXml/itemProps2.xml><?xml version="1.0" encoding="utf-8"?>
<ds:datastoreItem xmlns:ds="http://schemas.openxmlformats.org/officeDocument/2006/customXml" ds:itemID="{BB6D1135-9CAE-4713-8BDC-8EC7D1FC72DC}"/>
</file>

<file path=customXml/itemProps3.xml><?xml version="1.0" encoding="utf-8"?>
<ds:datastoreItem xmlns:ds="http://schemas.openxmlformats.org/officeDocument/2006/customXml" ds:itemID="{8B608750-68F7-4FD6-A66F-C31E8D2A7C99}"/>
</file>

<file path=docProps/app.xml><?xml version="1.0" encoding="utf-8"?>
<Properties xmlns="http://schemas.openxmlformats.org/officeDocument/2006/extended-properties" xmlns:vt="http://schemas.openxmlformats.org/officeDocument/2006/docPropsVTypes">
  <Template>F2C99AF1</Template>
  <TotalTime>0</TotalTime>
  <Pages>1</Pages>
  <Words>220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Cyfyngiadau ar lobïo gan Sefydliadau'r Trydydd Sector yng Nghymru sy'n cael cyllid grant Llywodraeth y DU. </dc:title>
  <dc:creator>burnsc</dc:creator>
  <cp:lastModifiedBy>Roberts, Tomos (Perm Sec  - Cabinet Division)</cp:lastModifiedBy>
  <cp:revision>2</cp:revision>
  <cp:lastPrinted>2016-03-17T10:11:00Z</cp:lastPrinted>
  <dcterms:created xsi:type="dcterms:W3CDTF">2016-03-17T13:24:00Z</dcterms:created>
  <dcterms:modified xsi:type="dcterms:W3CDTF">2016-03-17T13:24:00Z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2016-03-17T11:52:22Z</vt:filetime>
  </property>
  <property fmtid="{D5CDD505-2E9C-101B-9397-08002B2CF9AE}" pid="8" name="Objective-Date Acquired [system]">
    <vt:filetime>2016-03-17T00:00:00Z</vt:filetime>
  </property>
  <property fmtid="{D5CDD505-2E9C-101B-9397-08002B2CF9AE}" pid="9" name="Objective-DatePublished">
    <vt:filetime>2016-03-17T11:53:29Z</vt:filetime>
  </property>
  <property fmtid="{D5CDD505-2E9C-101B-9397-08002B2CF9AE}" pid="10" name="Objective-FileNumber">
    <vt:lpwstr/>
  </property>
  <property fmtid="{D5CDD505-2E9C-101B-9397-08002B2CF9AE}" pid="11" name="Objective-Id">
    <vt:lpwstr>A13637538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2016-03-17T11:53:18Z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Smart, Kelly (EPS - Communities)</vt:lpwstr>
  </property>
  <property fmtid="{D5CDD505-2E9C-101B-9397-08002B2CF9AE}" pid="18" name="Objective-Parent">
    <vt:lpwstr>MA-P-LG-1429-16 Restrictions on lobbying Welsh Third Sector Organisations in recieipt of UK Government funding</vt:lpwstr>
  </property>
  <property fmtid="{D5CDD505-2E9C-101B-9397-08002B2CF9AE}" pid="19" name="Objective-Path">
    <vt:lpwstr>Objective Global Folder:Corporate File Plan:GOVERNMENT BUSINESS:Government Business - Ministerial Portfolios:NAfW - Term 4:Government Business - Minister for Communities &amp; Tackling Poverty:Lesley Griffiths - Minister for Communities and Tackling Poverty -</vt:lpwstr>
  </property>
  <property fmtid="{D5CDD505-2E9C-101B-9397-08002B2CF9AE}" pid="20" name="Objective-State">
    <vt:lpwstr>Published</vt:lpwstr>
  </property>
  <property fmtid="{D5CDD505-2E9C-101B-9397-08002B2CF9AE}" pid="21" name="Objective-Title">
    <vt:lpwstr>Final Welsh Version Written Statement on Restrictions on lobbying Welsh Third Sector Organisations in receipt of UK Government Funding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