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F90D" w14:textId="77777777" w:rsidR="001A39E2" w:rsidRDefault="001A39E2" w:rsidP="001A39E2">
      <w:pPr>
        <w:jc w:val="right"/>
        <w:rPr>
          <w:b/>
        </w:rPr>
      </w:pPr>
    </w:p>
    <w:p w14:paraId="0B7DF90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7DF92A" wp14:editId="0B7DF92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BB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7DF90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B7DF91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B7DF91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B7DF91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DF92C" wp14:editId="0B7DF9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0F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B7DF9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DF91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DF916" w14:textId="5CC17E84" w:rsidR="00EA5290" w:rsidRPr="00670227" w:rsidRDefault="008441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Diweddariad ar y Datganiad Ansawdd ar gyfer Clefydau Anadlol</w:t>
            </w:r>
          </w:p>
        </w:tc>
      </w:tr>
      <w:tr w:rsidR="00EA5290" w:rsidRPr="00A011A1" w14:paraId="0B7DF9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9" w14:textId="20CACF8E" w:rsidR="00EA5290" w:rsidRPr="00670227" w:rsidRDefault="002318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23 </w:t>
            </w:r>
            <w:r w:rsidR="001D0CA9">
              <w:rPr>
                <w:rFonts w:ascii="Arial" w:hAnsi="Arial"/>
                <w:b/>
                <w:sz w:val="24"/>
              </w:rPr>
              <w:t>Chwefror 2024</w:t>
            </w:r>
          </w:p>
        </w:tc>
      </w:tr>
      <w:tr w:rsidR="00EA5290" w:rsidRPr="00A011A1" w14:paraId="0B7DF9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C" w14:textId="4AE77E4C" w:rsidR="00EA5290" w:rsidRPr="00670227" w:rsidRDefault="008441C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0B7DF91E" w14:textId="77777777" w:rsidR="00EA5290" w:rsidRPr="00A011A1" w:rsidRDefault="00EA5290" w:rsidP="00EA5290"/>
    <w:p w14:paraId="50E5E936" w14:textId="26B7BE4B" w:rsidR="00C758E7" w:rsidRPr="00D72741" w:rsidRDefault="00B8537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Cyhoeddwyd y Datganiad Ansawdd ar gyfer Clefydau Anadlol ym mis Hydref 2023. Mae'r datganiad yn nodi ein disgwyliadau o ran sut y dylid </w:t>
      </w:r>
      <w:r w:rsidRPr="00D72741">
        <w:rPr>
          <w:rFonts w:ascii="Arial" w:hAnsi="Arial"/>
          <w:sz w:val="24"/>
        </w:rPr>
        <w:t>cynllunio a darparu gwasanaethau'r GIG ar gyfer clefydau anadlol cyffredin, megis COPD ac asthma, ar draws Cymru. Mae</w:t>
      </w:r>
      <w:r w:rsidR="00D72741" w:rsidRPr="00D72741">
        <w:rPr>
          <w:rFonts w:ascii="Arial" w:hAnsi="Arial"/>
          <w:sz w:val="24"/>
        </w:rPr>
        <w:t xml:space="preserve">’r </w:t>
      </w:r>
      <w:r w:rsidR="00D72741" w:rsidRPr="00D72741">
        <w:rPr>
          <w:rFonts w:ascii="Arial" w:hAnsi="Arial" w:cs="Arial"/>
          <w:sz w:val="24"/>
          <w:szCs w:val="24"/>
        </w:rPr>
        <w:t>datganiad</w:t>
      </w:r>
      <w:r w:rsidRPr="00D72741">
        <w:rPr>
          <w:rFonts w:ascii="Arial" w:hAnsi="Arial" w:cs="Arial"/>
          <w:sz w:val="24"/>
          <w:szCs w:val="24"/>
        </w:rPr>
        <w:t xml:space="preserve"> ar gael y</w:t>
      </w:r>
      <w:r w:rsidR="008E208D" w:rsidRPr="00D72741">
        <w:rPr>
          <w:rFonts w:ascii="Arial" w:hAnsi="Arial" w:cs="Arial"/>
          <w:sz w:val="24"/>
          <w:szCs w:val="24"/>
        </w:rPr>
        <w:t>ma</w:t>
      </w:r>
      <w:r w:rsidRPr="00D72741">
        <w:rPr>
          <w:rFonts w:ascii="Arial" w:hAnsi="Arial" w:cs="Arial"/>
          <w:sz w:val="24"/>
          <w:szCs w:val="24"/>
        </w:rPr>
        <w:t>:</w:t>
      </w:r>
      <w:r w:rsidR="00BB4A3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B4A35" w:rsidRPr="00BB4A35">
          <w:rPr>
            <w:rStyle w:val="Hyperlink"/>
            <w:rFonts w:ascii="Arial" w:hAnsi="Arial" w:cs="Arial"/>
            <w:sz w:val="24"/>
            <w:szCs w:val="24"/>
          </w:rPr>
          <w:t>Y datganiad ansawdd ar gyfer clefydau anadlol</w:t>
        </w:r>
      </w:hyperlink>
    </w:p>
    <w:p w14:paraId="1761A904" w14:textId="77777777" w:rsidR="00D72741" w:rsidRPr="00D72741" w:rsidRDefault="00D72741" w:rsidP="00A845A9">
      <w:pPr>
        <w:rPr>
          <w:rFonts w:ascii="Arial" w:hAnsi="Arial" w:cs="Arial"/>
          <w:sz w:val="24"/>
          <w:szCs w:val="24"/>
        </w:rPr>
      </w:pPr>
    </w:p>
    <w:p w14:paraId="07665159" w14:textId="7BDB0B51" w:rsidR="00C72E3F" w:rsidRDefault="001B360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Fel y nodir yn y Fframwaith Clinigol Cenedlaethol, bydd y byrddau iechyd ac ymddiriedolaethau yn defnyddio datganiadau ansawdd i gefnogi'r gwaith o gynllunio a darparu gwasanaethau gofal iechyd cyson o ansawdd uchel. Mae fframwaith cynllunio'r GIG yn ei gwneud yn ofynnol i sefydliadau'r GIG yng Nghymru eu defnyddio yn eu prosesau cynllunio strategol a gweithredol. </w:t>
      </w:r>
      <w:r w:rsidR="008E208D">
        <w:rPr>
          <w:rFonts w:ascii="Arial" w:hAnsi="Arial"/>
          <w:sz w:val="24"/>
        </w:rPr>
        <w:t>Y nod</w:t>
      </w:r>
      <w:r>
        <w:rPr>
          <w:rFonts w:ascii="Arial" w:hAnsi="Arial"/>
          <w:sz w:val="24"/>
        </w:rPr>
        <w:t xml:space="preserve"> yw sicrhau bod disgwyliadau cenedlaethol</w:t>
      </w:r>
      <w:r w:rsidR="008E208D">
        <w:rPr>
          <w:rFonts w:ascii="Arial" w:hAnsi="Arial"/>
          <w:sz w:val="24"/>
        </w:rPr>
        <w:t xml:space="preserve"> ynglŷn ag</w:t>
      </w:r>
      <w:r>
        <w:rPr>
          <w:rFonts w:ascii="Arial" w:hAnsi="Arial"/>
          <w:sz w:val="24"/>
        </w:rPr>
        <w:t xml:space="preserve"> ansawdd gwasanaethau yn cael eu hymwreiddio mewn prosesau cynllunio lleol.</w:t>
      </w:r>
    </w:p>
    <w:p w14:paraId="186D3CA2" w14:textId="77777777" w:rsidR="00C72E3F" w:rsidRDefault="00C72E3F" w:rsidP="00A845A9">
      <w:pPr>
        <w:rPr>
          <w:rFonts w:ascii="Arial" w:hAnsi="Arial" w:cs="Arial"/>
          <w:sz w:val="24"/>
          <w:szCs w:val="24"/>
        </w:rPr>
      </w:pPr>
    </w:p>
    <w:p w14:paraId="71D11092" w14:textId="657A019E" w:rsidR="00C758E7" w:rsidRDefault="00C72E3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Gweithrediaeth y GIG wedi sefydlu rhwydwaith strategol cenedlaethol ar gyfer cyflyrau anadlol sy'n dod â chlinigwyr arbenigol o bob rhan o Gymru at ei gilydd i gydweithio i wella ansawdd gwasanaethau a rhoi cyngor arbenigol ar ddarparu gofal anadlol. Mae'r rhwydwaith yn goruchwylio'r rhaglen</w:t>
      </w:r>
      <w:r w:rsidR="001B514A">
        <w:rPr>
          <w:rFonts w:ascii="Arial" w:hAnsi="Arial"/>
          <w:sz w:val="24"/>
        </w:rPr>
        <w:t xml:space="preserve"> genedlaethol</w:t>
      </w:r>
      <w:r w:rsidR="008E208D">
        <w:rPr>
          <w:rFonts w:ascii="Arial" w:hAnsi="Arial"/>
          <w:sz w:val="24"/>
        </w:rPr>
        <w:t xml:space="preserve"> </w:t>
      </w:r>
      <w:r w:rsidR="001B514A">
        <w:rPr>
          <w:rFonts w:ascii="Arial" w:hAnsi="Arial"/>
          <w:sz w:val="24"/>
        </w:rPr>
        <w:t>sy’n archwilio’r ddarpariaeth</w:t>
      </w:r>
      <w:r>
        <w:rPr>
          <w:rFonts w:ascii="Arial" w:hAnsi="Arial"/>
          <w:sz w:val="24"/>
        </w:rPr>
        <w:t xml:space="preserve"> anadlol</w:t>
      </w:r>
      <w:r w:rsidR="001B514A">
        <w:rPr>
          <w:rFonts w:ascii="Arial" w:hAnsi="Arial"/>
          <w:sz w:val="24"/>
        </w:rPr>
        <w:t>, ac mae’r rhaglen hon yn</w:t>
      </w:r>
      <w:r>
        <w:rPr>
          <w:rFonts w:ascii="Arial" w:hAnsi="Arial"/>
          <w:sz w:val="24"/>
        </w:rPr>
        <w:t xml:space="preserve"> darparu data wedi'u meincnodi yng</w:t>
      </w:r>
      <w:r w:rsidR="001B514A">
        <w:rPr>
          <w:rFonts w:ascii="Arial" w:hAnsi="Arial"/>
          <w:sz w:val="24"/>
        </w:rPr>
        <w:t>lŷn ag</w:t>
      </w:r>
      <w:r>
        <w:rPr>
          <w:rFonts w:ascii="Arial" w:hAnsi="Arial"/>
          <w:sz w:val="24"/>
        </w:rPr>
        <w:t xml:space="preserve"> ansawdd gofal clefydau anadlol.</w:t>
      </w:r>
    </w:p>
    <w:p w14:paraId="35F16600" w14:textId="77777777" w:rsidR="00C758E7" w:rsidRDefault="00C758E7" w:rsidP="00A845A9">
      <w:pPr>
        <w:rPr>
          <w:rFonts w:ascii="Arial" w:hAnsi="Arial" w:cs="Arial"/>
          <w:sz w:val="24"/>
          <w:szCs w:val="24"/>
        </w:rPr>
      </w:pPr>
    </w:p>
    <w:p w14:paraId="583456E5" w14:textId="06E6EFCF" w:rsidR="00857C6B" w:rsidRDefault="008673E1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Cymru yw'r unig wlad yn y DU sydd â rhaglen archwilio glinigol ar gyfer y gofal anadlol a ddarperir mewn gofal sylfaenol</w:t>
      </w:r>
      <w:r w:rsidR="001B514A">
        <w:rPr>
          <w:rFonts w:ascii="Arial" w:hAnsi="Arial"/>
          <w:sz w:val="24"/>
        </w:rPr>
        <w:t>, ac mae</w:t>
      </w:r>
      <w:r>
        <w:rPr>
          <w:rFonts w:ascii="Arial" w:hAnsi="Arial"/>
          <w:sz w:val="24"/>
        </w:rPr>
        <w:t xml:space="preserve"> hyn yn adlewyrchu penderfyniad bwriadol i ganolbwyntio ar y ddarpariaeth reolaidd a ddefnyddir i reoli cyflyrau cronig. Mae'r data ar gael bob mis i fyrddau iechyd yng Nghymru ac </w:t>
      </w:r>
      <w:r w:rsidR="001B514A">
        <w:rPr>
          <w:rFonts w:ascii="Arial" w:hAnsi="Arial"/>
          <w:sz w:val="24"/>
        </w:rPr>
        <w:t>maent yn cael eu defnyddio</w:t>
      </w:r>
      <w:r>
        <w:rPr>
          <w:rFonts w:ascii="Arial" w:hAnsi="Arial"/>
          <w:sz w:val="24"/>
        </w:rPr>
        <w:t xml:space="preserve"> i gefnogi</w:t>
      </w:r>
      <w:r w:rsidR="001B514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gwasanaethau.</w:t>
      </w:r>
    </w:p>
    <w:p w14:paraId="0D8C4286" w14:textId="77777777" w:rsidR="00857C6B" w:rsidRDefault="00857C6B" w:rsidP="00A845A9">
      <w:pPr>
        <w:rPr>
          <w:rFonts w:ascii="Arial" w:hAnsi="Arial" w:cs="Arial"/>
          <w:sz w:val="24"/>
          <w:szCs w:val="24"/>
        </w:rPr>
      </w:pPr>
    </w:p>
    <w:p w14:paraId="60860F29" w14:textId="739D3883" w:rsidR="000A6FD1" w:rsidRDefault="009C52C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Mae'r rhwydwaith wedi datblygu platfform digidol i helpu clinigwyr y GIG ledled Cymru i ddarparu gofal anadlol cyson o ansawdd da. Mae'n cynnwys addysg gofal iechyd proffesiynol gynhwysfawr ar draws ystod o gyflyrau, gan gynnwys asthma, COPD,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apnoea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cwsg,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bronciolitis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niwmonia sy'n cael ei ddal yn y gymuned,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twbercwlosis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Covid-19, ac </w:t>
      </w:r>
      <w:r>
        <w:rPr>
          <w:rFonts w:ascii="Arial" w:hAnsi="Arial" w:cs="Arial"/>
          <w:sz w:val="24"/>
          <w:szCs w:val="24"/>
          <w:lang w:eastAsia="en-GB"/>
        </w:rPr>
        <w:lastRenderedPageBreak/>
        <w:t>ymyriadau. Mae'r llwybrau cenedlaethol hyn, ynghyd â'r canllawiau a'r adnoddau addysgol proffesiynol, yn helpu i sicrhau gwelliannau yn y gofal iechyd a ddarperir.</w:t>
      </w:r>
    </w:p>
    <w:p w14:paraId="36E421CA" w14:textId="77777777" w:rsidR="000A6FD1" w:rsidRDefault="000A6FD1" w:rsidP="00A845A9">
      <w:pPr>
        <w:rPr>
          <w:rFonts w:ascii="Arial" w:hAnsi="Arial" w:cs="Arial"/>
          <w:sz w:val="24"/>
          <w:szCs w:val="24"/>
        </w:rPr>
      </w:pPr>
    </w:p>
    <w:p w14:paraId="73D73AF3" w14:textId="554B42EA" w:rsidR="002819A1" w:rsidRDefault="00EC3F0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Un enghraifft o sut mae'r dull gweithredu newydd hwn yn gweithio yw'r llwybrau cenedlaethol y mae'r rhwydwaith wedi eu rhoi ar waith ar gyfer gofal COPD ac asthma. Mae'r rhain yn rhoi cyngor ar ragnodi anadlwyr, gan wella arferion rhagnodi drwy symud i ffwrdd oddi wrth y defnydd o anadlwyr sy'n cael effaith niweidiol</w:t>
      </w:r>
      <w:r w:rsidR="00F97F14">
        <w:rPr>
          <w:rFonts w:ascii="Arial" w:hAnsi="Arial"/>
          <w:sz w:val="24"/>
        </w:rPr>
        <w:t xml:space="preserve"> fwy sylweddol</w:t>
      </w:r>
      <w:r>
        <w:rPr>
          <w:rFonts w:ascii="Arial" w:hAnsi="Arial"/>
          <w:sz w:val="24"/>
        </w:rPr>
        <w:t xml:space="preserve"> ar y newid yn yr hinsawdd a chynhesu byd-eang. Mae data'n dangos bod Cymru ar y blaen i weddill y DU wrth iddi symud at ddefnyddio anadlwyr sy'n cael llai o effaith ar y newid yn yr hinsawdd a chynhesu byd-eang. </w:t>
      </w:r>
    </w:p>
    <w:p w14:paraId="00ABFFDE" w14:textId="77777777" w:rsidR="002819A1" w:rsidRDefault="002819A1" w:rsidP="00A845A9">
      <w:pPr>
        <w:rPr>
          <w:rFonts w:ascii="Arial" w:hAnsi="Arial" w:cs="Arial"/>
          <w:sz w:val="24"/>
          <w:szCs w:val="24"/>
        </w:rPr>
      </w:pPr>
    </w:p>
    <w:p w14:paraId="0C793459" w14:textId="58152860" w:rsidR="00EC3F02" w:rsidRDefault="009C6CE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pecyn cymorth anadlol GIG Cymru wedi cael cefnogaeth gan gyrff proffesiynol ac wedi ennill gwobrau ar lefel y DU gyfan.</w:t>
      </w:r>
    </w:p>
    <w:p w14:paraId="721B1995" w14:textId="77777777" w:rsidR="009C6CEE" w:rsidRDefault="009C6CEE" w:rsidP="00A845A9">
      <w:pPr>
        <w:rPr>
          <w:rFonts w:ascii="Arial" w:hAnsi="Arial" w:cs="Arial"/>
          <w:sz w:val="24"/>
          <w:szCs w:val="24"/>
        </w:rPr>
      </w:pPr>
    </w:p>
    <w:p w14:paraId="79ED1C82" w14:textId="76F6DFEC" w:rsidR="00A714B2" w:rsidRDefault="005A0C4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Enghraifft arall yw sut y mae'r ffordd newydd hon o weithio yn cefnogi trawsnewid ac adfer o fewn gwasanaethau'r GIG. Mae mynediad at </w:t>
      </w:r>
      <w:proofErr w:type="spellStart"/>
      <w:r>
        <w:rPr>
          <w:rFonts w:ascii="Arial" w:hAnsi="Arial"/>
          <w:sz w:val="24"/>
        </w:rPr>
        <w:t>spirometreg</w:t>
      </w:r>
      <w:proofErr w:type="spellEnd"/>
      <w:r>
        <w:rPr>
          <w:rFonts w:ascii="Arial" w:hAnsi="Arial"/>
          <w:sz w:val="24"/>
        </w:rPr>
        <w:t xml:space="preserve">, sef prawf hanfodol i fesur effeithlonrwydd yr ysgyfaint, a ddefnyddir i gael diagnosis a rheoli cyflyrau megis COPD ac asthma, wedi amrywio ar draws Cymru ers blynyddoedd. Mae'r datganiad ansawdd ar gyfer gwasanaethau anadlol yn nodi'r disgwyliad y dylai'r prawf hwn fod ar gael yn y gymuned i bawb dros 12 oed </w:t>
      </w:r>
      <w:r w:rsidR="00F97F14">
        <w:rPr>
          <w:rFonts w:ascii="Arial" w:hAnsi="Arial"/>
          <w:sz w:val="24"/>
        </w:rPr>
        <w:t>yn ôl yr angen</w:t>
      </w:r>
      <w:r>
        <w:rPr>
          <w:rFonts w:ascii="Arial" w:hAnsi="Arial"/>
          <w:sz w:val="24"/>
        </w:rPr>
        <w:t>. Mae'r rhwydwaith</w:t>
      </w:r>
      <w:r w:rsidR="00F97F14">
        <w:rPr>
          <w:rFonts w:ascii="Arial" w:hAnsi="Arial"/>
          <w:sz w:val="24"/>
        </w:rPr>
        <w:t xml:space="preserve"> yn</w:t>
      </w:r>
      <w:r>
        <w:rPr>
          <w:rFonts w:ascii="Arial" w:hAnsi="Arial"/>
          <w:sz w:val="24"/>
        </w:rPr>
        <w:t xml:space="preserve"> gweithio gyda'r byrddau iechyd ar eu cynlluniau i wella'r ddarpariaeth o'r prawf hanfodol hwn sy'n asesu effeithlonrwydd yr ysgyfaint. Yn ogystal â hynny, mae gwaith ar y gweill i integreiddio'r dyfeisiau profi gyda systemau digidol cenedlaethol er mwyn sicrhau bod y canlyniadau'n cael eu </w:t>
      </w:r>
      <w:proofErr w:type="spellStart"/>
      <w:r>
        <w:rPr>
          <w:rFonts w:ascii="Arial" w:hAnsi="Arial"/>
          <w:sz w:val="24"/>
        </w:rPr>
        <w:t>lanlwytho'n</w:t>
      </w:r>
      <w:proofErr w:type="spellEnd"/>
      <w:r>
        <w:rPr>
          <w:rFonts w:ascii="Arial" w:hAnsi="Arial"/>
          <w:sz w:val="24"/>
        </w:rPr>
        <w:t xml:space="preserve"> awtomatig i gofnod clinigol yr unigolyn, a'u bod ar gael i bob </w:t>
      </w:r>
      <w:proofErr w:type="spellStart"/>
      <w:r>
        <w:rPr>
          <w:rFonts w:ascii="Arial" w:hAnsi="Arial"/>
          <w:sz w:val="24"/>
        </w:rPr>
        <w:t>clinigydd</w:t>
      </w:r>
      <w:proofErr w:type="spellEnd"/>
      <w:r>
        <w:rPr>
          <w:rFonts w:ascii="Arial" w:hAnsi="Arial"/>
          <w:sz w:val="24"/>
        </w:rPr>
        <w:t xml:space="preserve"> perthnasol.</w:t>
      </w:r>
    </w:p>
    <w:p w14:paraId="40D8F973" w14:textId="77777777" w:rsidR="00AF76A0" w:rsidRDefault="00AF76A0" w:rsidP="00A845A9">
      <w:pPr>
        <w:rPr>
          <w:rFonts w:ascii="Arial" w:hAnsi="Arial" w:cs="Arial"/>
          <w:sz w:val="24"/>
          <w:szCs w:val="24"/>
        </w:rPr>
      </w:pPr>
    </w:p>
    <w:p w14:paraId="4E6ED4EA" w14:textId="77DD4CEC" w:rsidR="00AF76A0" w:rsidRDefault="00EE208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olaf, mae'r rhwydwaith wedi goruchwylio'r gwaith o ddatblygu a gweithredu </w:t>
      </w:r>
      <w:proofErr w:type="spellStart"/>
      <w:r>
        <w:rPr>
          <w:rFonts w:ascii="Arial" w:hAnsi="Arial"/>
          <w:sz w:val="24"/>
        </w:rPr>
        <w:t>apiau</w:t>
      </w:r>
      <w:proofErr w:type="spellEnd"/>
      <w:r>
        <w:rPr>
          <w:rFonts w:ascii="Arial" w:hAnsi="Arial"/>
          <w:sz w:val="24"/>
        </w:rPr>
        <w:t xml:space="preserve"> cymorth </w:t>
      </w:r>
      <w:proofErr w:type="spellStart"/>
      <w:r>
        <w:rPr>
          <w:rFonts w:ascii="Arial" w:hAnsi="Arial"/>
          <w:sz w:val="24"/>
        </w:rPr>
        <w:t>hunanreoli</w:t>
      </w:r>
      <w:proofErr w:type="spellEnd"/>
      <w:r>
        <w:rPr>
          <w:rFonts w:ascii="Arial" w:hAnsi="Arial"/>
          <w:sz w:val="24"/>
        </w:rPr>
        <w:t>, sy'n cael eu defnyddio gan oddeutu 16,000 o bobl sydd ag asthma (gan gynnwys plant a phobl ifanc)</w:t>
      </w:r>
      <w:r w:rsidR="00F97F1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neu COPD. Mae tystiolaeth yn dod i'r amlwg bod yr </w:t>
      </w:r>
      <w:proofErr w:type="spellStart"/>
      <w:r>
        <w:rPr>
          <w:rFonts w:ascii="Arial" w:hAnsi="Arial"/>
          <w:sz w:val="24"/>
        </w:rPr>
        <w:t>apiau</w:t>
      </w:r>
      <w:proofErr w:type="spellEnd"/>
      <w:r>
        <w:rPr>
          <w:rFonts w:ascii="Arial" w:hAnsi="Arial"/>
          <w:sz w:val="24"/>
        </w:rPr>
        <w:t xml:space="preserve"> hyn yn gallu gwella sut mae'r  clefydau</w:t>
      </w:r>
      <w:r w:rsidR="00F97F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cael eu rheoli</w:t>
      </w:r>
      <w:r w:rsidR="00F97F14">
        <w:rPr>
          <w:rFonts w:ascii="Arial" w:hAnsi="Arial"/>
          <w:sz w:val="24"/>
        </w:rPr>
        <w:t>, gan</w:t>
      </w:r>
      <w:r>
        <w:rPr>
          <w:rFonts w:ascii="Arial" w:hAnsi="Arial"/>
          <w:sz w:val="24"/>
        </w:rPr>
        <w:t xml:space="preserve"> leihau'r galw ar wasanaethau'r GIG. Mae byrddau iechyd yn gweithio gyda'i gilydd i werthuso effaith y pecyn cymorth clefydau anadlol a'i </w:t>
      </w:r>
      <w:proofErr w:type="spellStart"/>
      <w:r>
        <w:rPr>
          <w:rFonts w:ascii="Arial" w:hAnsi="Arial"/>
          <w:sz w:val="24"/>
        </w:rPr>
        <w:t>apiau</w:t>
      </w:r>
      <w:proofErr w:type="spellEnd"/>
      <w:r>
        <w:rPr>
          <w:rFonts w:ascii="Arial" w:hAnsi="Arial"/>
          <w:sz w:val="24"/>
        </w:rPr>
        <w:t xml:space="preserve"> er mwyn diffinio eu rôl yn nyfodol y gofal a ddarperir gan y GIG.</w:t>
      </w:r>
    </w:p>
    <w:p w14:paraId="697F14D8" w14:textId="77777777" w:rsidR="00A714B2" w:rsidRPr="00B85370" w:rsidRDefault="00A714B2" w:rsidP="00A845A9">
      <w:pPr>
        <w:rPr>
          <w:rFonts w:ascii="Arial" w:hAnsi="Arial" w:cs="Arial"/>
          <w:sz w:val="24"/>
          <w:szCs w:val="24"/>
        </w:rPr>
      </w:pPr>
    </w:p>
    <w:sectPr w:rsidR="00A714B2" w:rsidRPr="00B85370" w:rsidSect="00D2231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51DC" w14:textId="77777777" w:rsidR="00D22316" w:rsidRDefault="00D22316">
      <w:r>
        <w:separator/>
      </w:r>
    </w:p>
  </w:endnote>
  <w:endnote w:type="continuationSeparator" w:id="0">
    <w:p w14:paraId="56A44F46" w14:textId="77777777" w:rsidR="00D22316" w:rsidRDefault="00D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DF93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4" w14:textId="733FAD1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4B2">
      <w:rPr>
        <w:rStyle w:val="PageNumber"/>
      </w:rPr>
      <w:t>2</w:t>
    </w:r>
    <w:r>
      <w:rPr>
        <w:rStyle w:val="PageNumber"/>
      </w:rPr>
      <w:fldChar w:fldCharType="end"/>
    </w:r>
  </w:p>
  <w:p w14:paraId="0B7DF93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B7DF93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70F0" w14:textId="77777777" w:rsidR="00D22316" w:rsidRDefault="00D22316">
      <w:r>
        <w:separator/>
      </w:r>
    </w:p>
  </w:footnote>
  <w:footnote w:type="continuationSeparator" w:id="0">
    <w:p w14:paraId="58F81565" w14:textId="77777777" w:rsidR="00D22316" w:rsidRDefault="00D2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6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B7DF93B" wp14:editId="0B7DF93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35398618" name="Picture 33539861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DF937" w14:textId="77777777" w:rsidR="00DD4B82" w:rsidRDefault="00DD4B82">
    <w:pPr>
      <w:pStyle w:val="Header"/>
    </w:pPr>
  </w:p>
  <w:p w14:paraId="0B7DF93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45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404F"/>
    <w:rsid w:val="00082B81"/>
    <w:rsid w:val="00090C3D"/>
    <w:rsid w:val="00097118"/>
    <w:rsid w:val="000A6FD1"/>
    <w:rsid w:val="000C074C"/>
    <w:rsid w:val="000C3A52"/>
    <w:rsid w:val="000C53DB"/>
    <w:rsid w:val="000C5E9B"/>
    <w:rsid w:val="000D7C80"/>
    <w:rsid w:val="00114FB0"/>
    <w:rsid w:val="00126757"/>
    <w:rsid w:val="00134918"/>
    <w:rsid w:val="001460B1"/>
    <w:rsid w:val="00154F4F"/>
    <w:rsid w:val="0017102C"/>
    <w:rsid w:val="00176A20"/>
    <w:rsid w:val="001A39E2"/>
    <w:rsid w:val="001A5AE4"/>
    <w:rsid w:val="001A6AF1"/>
    <w:rsid w:val="001B027C"/>
    <w:rsid w:val="001B288D"/>
    <w:rsid w:val="001B360F"/>
    <w:rsid w:val="001B514A"/>
    <w:rsid w:val="001C532F"/>
    <w:rsid w:val="001D0CA9"/>
    <w:rsid w:val="001E53BF"/>
    <w:rsid w:val="00210357"/>
    <w:rsid w:val="00214B25"/>
    <w:rsid w:val="00223E62"/>
    <w:rsid w:val="002318F1"/>
    <w:rsid w:val="00274F08"/>
    <w:rsid w:val="002819A1"/>
    <w:rsid w:val="0028757C"/>
    <w:rsid w:val="00292AA9"/>
    <w:rsid w:val="002A5310"/>
    <w:rsid w:val="002C57B6"/>
    <w:rsid w:val="002F0EB9"/>
    <w:rsid w:val="002F53A9"/>
    <w:rsid w:val="00314E36"/>
    <w:rsid w:val="0032092D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4E4F"/>
    <w:rsid w:val="0046757C"/>
    <w:rsid w:val="00475E54"/>
    <w:rsid w:val="005241A7"/>
    <w:rsid w:val="00525011"/>
    <w:rsid w:val="00560F1F"/>
    <w:rsid w:val="00574BB3"/>
    <w:rsid w:val="005A0C4C"/>
    <w:rsid w:val="005A22E2"/>
    <w:rsid w:val="005B030B"/>
    <w:rsid w:val="005D2A41"/>
    <w:rsid w:val="005D7663"/>
    <w:rsid w:val="005F1659"/>
    <w:rsid w:val="005F2ED4"/>
    <w:rsid w:val="00603548"/>
    <w:rsid w:val="00631FE9"/>
    <w:rsid w:val="00654C0A"/>
    <w:rsid w:val="006633C7"/>
    <w:rsid w:val="00663F04"/>
    <w:rsid w:val="00665FD5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5D56"/>
    <w:rsid w:val="0082411A"/>
    <w:rsid w:val="008353FA"/>
    <w:rsid w:val="00841628"/>
    <w:rsid w:val="008441CA"/>
    <w:rsid w:val="00846160"/>
    <w:rsid w:val="0085069A"/>
    <w:rsid w:val="00857C6B"/>
    <w:rsid w:val="008673E1"/>
    <w:rsid w:val="00877BD2"/>
    <w:rsid w:val="008B1929"/>
    <w:rsid w:val="008B6BFB"/>
    <w:rsid w:val="008B7927"/>
    <w:rsid w:val="008D1E0B"/>
    <w:rsid w:val="008D5151"/>
    <w:rsid w:val="008E208D"/>
    <w:rsid w:val="008F0CC6"/>
    <w:rsid w:val="008F789E"/>
    <w:rsid w:val="00905771"/>
    <w:rsid w:val="0091211C"/>
    <w:rsid w:val="00953A46"/>
    <w:rsid w:val="00967473"/>
    <w:rsid w:val="00973090"/>
    <w:rsid w:val="00995EEC"/>
    <w:rsid w:val="009A00B5"/>
    <w:rsid w:val="009C52CA"/>
    <w:rsid w:val="009C6CEE"/>
    <w:rsid w:val="009D26D8"/>
    <w:rsid w:val="009E4974"/>
    <w:rsid w:val="009F06C3"/>
    <w:rsid w:val="00A00D81"/>
    <w:rsid w:val="00A204C9"/>
    <w:rsid w:val="00A23742"/>
    <w:rsid w:val="00A3247B"/>
    <w:rsid w:val="00A714B2"/>
    <w:rsid w:val="00A72CF3"/>
    <w:rsid w:val="00A82A45"/>
    <w:rsid w:val="00A845A9"/>
    <w:rsid w:val="00A86958"/>
    <w:rsid w:val="00AA5651"/>
    <w:rsid w:val="00AA5848"/>
    <w:rsid w:val="00AA7750"/>
    <w:rsid w:val="00AC4171"/>
    <w:rsid w:val="00AD65F1"/>
    <w:rsid w:val="00AE064D"/>
    <w:rsid w:val="00AE1B05"/>
    <w:rsid w:val="00AF056B"/>
    <w:rsid w:val="00AF76A0"/>
    <w:rsid w:val="00B049B1"/>
    <w:rsid w:val="00B239BA"/>
    <w:rsid w:val="00B26356"/>
    <w:rsid w:val="00B34AF2"/>
    <w:rsid w:val="00B468BB"/>
    <w:rsid w:val="00B733B6"/>
    <w:rsid w:val="00B81F17"/>
    <w:rsid w:val="00B85370"/>
    <w:rsid w:val="00BB4A35"/>
    <w:rsid w:val="00C43B4A"/>
    <w:rsid w:val="00C64FA5"/>
    <w:rsid w:val="00C72E3F"/>
    <w:rsid w:val="00C72E7B"/>
    <w:rsid w:val="00C758E7"/>
    <w:rsid w:val="00C84A12"/>
    <w:rsid w:val="00C90876"/>
    <w:rsid w:val="00C964AD"/>
    <w:rsid w:val="00CC2B95"/>
    <w:rsid w:val="00CF1804"/>
    <w:rsid w:val="00CF3DC5"/>
    <w:rsid w:val="00D017E2"/>
    <w:rsid w:val="00D16D97"/>
    <w:rsid w:val="00D22316"/>
    <w:rsid w:val="00D27F42"/>
    <w:rsid w:val="00D52BEE"/>
    <w:rsid w:val="00D72741"/>
    <w:rsid w:val="00D84713"/>
    <w:rsid w:val="00DA7A73"/>
    <w:rsid w:val="00DD4B82"/>
    <w:rsid w:val="00E1556F"/>
    <w:rsid w:val="00E3364A"/>
    <w:rsid w:val="00E3419E"/>
    <w:rsid w:val="00E47B1A"/>
    <w:rsid w:val="00E631B1"/>
    <w:rsid w:val="00E66D2A"/>
    <w:rsid w:val="00EA5290"/>
    <w:rsid w:val="00EB248F"/>
    <w:rsid w:val="00EB5F93"/>
    <w:rsid w:val="00EC0568"/>
    <w:rsid w:val="00EC3F02"/>
    <w:rsid w:val="00EE208A"/>
    <w:rsid w:val="00EE721A"/>
    <w:rsid w:val="00EF6DA1"/>
    <w:rsid w:val="00F0272E"/>
    <w:rsid w:val="00F15B54"/>
    <w:rsid w:val="00F2438B"/>
    <w:rsid w:val="00F81C33"/>
    <w:rsid w:val="00F90DF0"/>
    <w:rsid w:val="00F923C2"/>
    <w:rsid w:val="00F950E5"/>
    <w:rsid w:val="00F97613"/>
    <w:rsid w:val="00F97F14"/>
    <w:rsid w:val="00FC0E3F"/>
    <w:rsid w:val="00FE3DB5"/>
    <w:rsid w:val="00FF096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DF90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758E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19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19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19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9A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-datganiad-ansawdd-ar-gyfer-clefydau-anadlol-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A50372191</value>
    </field>
    <field name="Objective-Title">
      <value order="0">Respiratory - Policy - Written Statement 2024 (CYM)</value>
    </field>
    <field name="Objective-Description">
      <value order="0"/>
    </field>
    <field name="Objective-CreationStamp">
      <value order="0">2024-02-20T13:12:49Z</value>
    </field>
    <field name="Objective-IsApproved">
      <value order="0">false</value>
    </field>
    <field name="Objective-IsPublished">
      <value order="0">true</value>
    </field>
    <field name="Objective-DatePublished">
      <value order="0">2024-02-23T09:01:55Z</value>
    </field>
    <field name="Objective-ModificationStamp">
      <value order="0">2024-02-23T09:01:55Z</value>
    </field>
    <field name="Objective-Owner">
      <value order="0">Nicholls, Kim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Health:Respiratory:Respiratory - Implementation - 2022-2026</value>
    </field>
    <field name="Objective-Parent">
      <value order="0">Respiratory - Implementation - 2022-2026</value>
    </field>
    <field name="Objective-State">
      <value order="0">Published</value>
    </field>
    <field name="Objective-VersionId">
      <value order="0">vA93764689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qA1510928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3822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2024-02-23T09:45:00Z</dcterms:created>
  <dcterms:modified xsi:type="dcterms:W3CDTF">2024-02-23T09:45:00Z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A50372191</vt:lpwstr>
  </property>
  <property fmtid="{D5CDD505-2E9C-101B-9397-08002B2CF9AE}" pid="4" name="Objective-Title">
    <vt:lpwstr>Respiratory - Policy - Written Statement 2024 (CYM)</vt:lpwstr>
  </property>
  <property fmtid="{D5CDD505-2E9C-101B-9397-08002B2CF9AE}" pid="5" name="Objective-Comment">
    <vt:lpwstr/>
  </property>
  <property fmtid="{D5CDD505-2E9C-101B-9397-08002B2CF9AE}" pid="6" name="Objective-CreationStamp">
    <vt:filetime>2024-02-20T13:12:49Z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2024-02-23T09:01:55Z</vt:filetime>
  </property>
  <property fmtid="{D5CDD505-2E9C-101B-9397-08002B2CF9AE}" pid="10" name="Objective-ModificationStamp">
    <vt:filetime>2024-02-23T09:01:55Z</vt:filetime>
  </property>
  <property fmtid="{D5CDD505-2E9C-101B-9397-08002B2CF9AE}" pid="11" name="Objective-Owner">
    <vt:lpwstr>Nicholls, Kim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Health:Respiratory:Respiratory - Implementation - 2022-2026:</vt:lpwstr>
  </property>
  <property fmtid="{D5CDD505-2E9C-101B-9397-08002B2CF9AE}" pid="13" name="Objective-Parent">
    <vt:lpwstr>Respiratory - Implementation - 2022-2026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qA1510928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vA93764689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